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14" w:rsidRDefault="00FC1014" w:rsidP="002D086E">
      <w:pPr>
        <w:spacing w:line="240" w:lineRule="auto"/>
        <w:jc w:val="both"/>
        <w:rPr>
          <w:b/>
          <w:color w:val="1F497D" w:themeColor="text2"/>
          <w:sz w:val="24"/>
          <w:szCs w:val="24"/>
        </w:rPr>
      </w:pPr>
    </w:p>
    <w:p w:rsidR="00EA4B4E" w:rsidRDefault="00D063BD" w:rsidP="00EA4B4E">
      <w:pPr>
        <w:spacing w:line="240" w:lineRule="auto"/>
        <w:jc w:val="center"/>
        <w:rPr>
          <w:b/>
          <w:color w:val="1F497D" w:themeColor="text2"/>
          <w:sz w:val="24"/>
          <w:szCs w:val="24"/>
        </w:rPr>
      </w:pPr>
      <w:r w:rsidRPr="00D063BD">
        <w:rPr>
          <w:b/>
          <w:color w:val="1F497D" w:themeColor="text2"/>
          <w:sz w:val="24"/>
          <w:szCs w:val="24"/>
        </w:rPr>
        <w:t xml:space="preserve">LES </w:t>
      </w:r>
      <w:r w:rsidR="002D086E" w:rsidRPr="00D063BD">
        <w:rPr>
          <w:b/>
          <w:color w:val="1F497D" w:themeColor="text2"/>
          <w:sz w:val="24"/>
          <w:szCs w:val="24"/>
        </w:rPr>
        <w:t>NOUVELLES MODALITES DU COMPTE EPARGNE-TEMPS</w:t>
      </w:r>
    </w:p>
    <w:p w:rsidR="002C5A01" w:rsidRDefault="002C5A01" w:rsidP="00EA4B4E">
      <w:pPr>
        <w:spacing w:line="240" w:lineRule="auto"/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DU PERSONNEL NON MEDICAL</w:t>
      </w:r>
    </w:p>
    <w:p w:rsidR="004C05C3" w:rsidRDefault="00EA4B4E" w:rsidP="002C5A01">
      <w:pPr>
        <w:spacing w:line="240" w:lineRule="auto"/>
        <w:jc w:val="center"/>
      </w:pPr>
      <w:r>
        <w:rPr>
          <w:b/>
          <w:color w:val="1F497D" w:themeColor="text2"/>
          <w:sz w:val="24"/>
          <w:szCs w:val="24"/>
        </w:rPr>
        <w:t xml:space="preserve">Note </w:t>
      </w:r>
      <w:r w:rsidR="002C5A01">
        <w:rPr>
          <w:b/>
          <w:color w:val="1F497D" w:themeColor="text2"/>
          <w:sz w:val="24"/>
          <w:szCs w:val="24"/>
        </w:rPr>
        <w:t>mise à jour suite à la publication d</w:t>
      </w:r>
      <w:bookmarkStart w:id="0" w:name="_GoBack"/>
      <w:bookmarkEnd w:id="0"/>
      <w:r w:rsidR="002C5A01">
        <w:rPr>
          <w:b/>
          <w:color w:val="1F497D" w:themeColor="text2"/>
          <w:sz w:val="24"/>
          <w:szCs w:val="24"/>
        </w:rPr>
        <w:t>e la circulaire n° 2013/42 du 5 février 2013</w:t>
      </w:r>
    </w:p>
    <w:p w:rsidR="004C05C3" w:rsidRDefault="004C05C3" w:rsidP="004C05C3">
      <w:pPr>
        <w:spacing w:line="240" w:lineRule="auto"/>
        <w:jc w:val="both"/>
      </w:pPr>
    </w:p>
    <w:p w:rsidR="00E14618" w:rsidRDefault="004C05C3" w:rsidP="002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240" w:lineRule="auto"/>
        <w:ind w:left="709" w:right="1274"/>
        <w:jc w:val="both"/>
      </w:pPr>
      <w:r>
        <w:t>Publication au journal officiel du 8 décembre 2012</w:t>
      </w:r>
      <w:r w:rsidR="00E14618">
        <w:t> :</w:t>
      </w:r>
    </w:p>
    <w:p w:rsidR="00E14618" w:rsidRDefault="002D086E" w:rsidP="002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240" w:lineRule="auto"/>
        <w:ind w:left="709" w:right="1274"/>
        <w:jc w:val="both"/>
      </w:pPr>
      <w:r>
        <w:t>-</w:t>
      </w:r>
      <w:r w:rsidR="004C05C3">
        <w:t>du décret n° 2012-1366 du 6 décembre 2012 modifiant certaines dispositions relatives au compte épargne-temps et aux congés annuels dans la</w:t>
      </w:r>
      <w:r w:rsidR="00E14618">
        <w:t xml:space="preserve"> fonction publique hospitalière,</w:t>
      </w:r>
    </w:p>
    <w:p w:rsidR="00E14618" w:rsidRDefault="002D086E" w:rsidP="002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240" w:lineRule="auto"/>
        <w:ind w:left="709" w:right="1274"/>
        <w:jc w:val="both"/>
      </w:pPr>
      <w:r>
        <w:t>-</w:t>
      </w:r>
      <w:r w:rsidR="00E14618">
        <w:t xml:space="preserve">de l’arrêté du 6 décembre 2012 pris </w:t>
      </w:r>
      <w:r w:rsidR="00421C23">
        <w:t>en application</w:t>
      </w:r>
      <w:r w:rsidR="00E14618">
        <w:t xml:space="preserve"> des articles 4 </w:t>
      </w:r>
      <w:r w:rsidR="00421C23">
        <w:t>à</w:t>
      </w:r>
      <w:r w:rsidR="00E14618">
        <w:t xml:space="preserve"> 8 du décret n° 2002-7</w:t>
      </w:r>
      <w:r w:rsidR="00421C23">
        <w:t>88</w:t>
      </w:r>
      <w:r w:rsidR="00E14618">
        <w:t xml:space="preserve"> du 3 mai 2002 relatif au compte épargne-temps dans la fonction publique hospitalière.</w:t>
      </w:r>
    </w:p>
    <w:p w:rsidR="002C5A01" w:rsidRDefault="002C5A01" w:rsidP="002C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line="240" w:lineRule="auto"/>
        <w:ind w:left="709" w:right="1274"/>
      </w:pPr>
      <w:r>
        <w:t xml:space="preserve">Publication sur le site </w:t>
      </w:r>
      <w:hyperlink r:id="rId8" w:history="1">
        <w:r w:rsidRPr="002068C4">
          <w:rPr>
            <w:rStyle w:val="Lienhypertexte"/>
          </w:rPr>
          <w:t>www.circulaires.gouv.fr</w:t>
        </w:r>
      </w:hyperlink>
      <w:r>
        <w:t xml:space="preserve"> </w:t>
      </w:r>
      <w:proofErr w:type="gramStart"/>
      <w:r>
        <w:t>de la</w:t>
      </w:r>
      <w:proofErr w:type="gramEnd"/>
      <w:r>
        <w:t xml:space="preserve"> circulaire n° 2013/42 du 5 février 2013</w:t>
      </w:r>
    </w:p>
    <w:p w:rsidR="00FC1014" w:rsidRDefault="00FC1014" w:rsidP="004C05C3">
      <w:pPr>
        <w:spacing w:line="240" w:lineRule="auto"/>
        <w:jc w:val="both"/>
      </w:pPr>
    </w:p>
    <w:p w:rsidR="000744F3" w:rsidRDefault="00421C23" w:rsidP="004C05C3">
      <w:pPr>
        <w:spacing w:line="240" w:lineRule="auto"/>
        <w:jc w:val="both"/>
      </w:pPr>
      <w:r w:rsidRPr="00421C23">
        <w:t>Afin d’aider au mieux les établissements à mettre en œuvre les nouvelles règles relatives au CET</w:t>
      </w:r>
      <w:r>
        <w:t xml:space="preserve"> et à informer les personnels, la FH</w:t>
      </w:r>
      <w:r w:rsidR="00D063BD">
        <w:t>F propose une fiche technique.</w:t>
      </w:r>
    </w:p>
    <w:p w:rsidR="00421C23" w:rsidRDefault="00421C23" w:rsidP="004C05C3">
      <w:pPr>
        <w:spacing w:line="240" w:lineRule="auto"/>
        <w:jc w:val="both"/>
      </w:pPr>
    </w:p>
    <w:p w:rsidR="00421C23" w:rsidRDefault="00421C23" w:rsidP="004C05C3">
      <w:pPr>
        <w:spacing w:line="240" w:lineRule="auto"/>
        <w:jc w:val="both"/>
      </w:pPr>
      <w:r>
        <w:t xml:space="preserve">Les nouvelles dispositions font apparaître des règles différentes pour la gestion du CET </w:t>
      </w:r>
      <w:r w:rsidR="002C5A01">
        <w:t>historique</w:t>
      </w:r>
      <w:r>
        <w:t xml:space="preserve"> </w:t>
      </w:r>
      <w:r w:rsidR="00CF16E8">
        <w:t xml:space="preserve">(I) </w:t>
      </w:r>
      <w:r>
        <w:t xml:space="preserve">et pour celle du CET </w:t>
      </w:r>
      <w:r w:rsidR="002C5A01">
        <w:t>pérenne</w:t>
      </w:r>
      <w:r w:rsidR="00CF16E8">
        <w:t xml:space="preserve"> (II)</w:t>
      </w:r>
      <w:r>
        <w:t>.</w:t>
      </w:r>
    </w:p>
    <w:p w:rsidR="00D063BD" w:rsidRDefault="00CF16E8" w:rsidP="00204579">
      <w:pPr>
        <w:spacing w:line="240" w:lineRule="auto"/>
        <w:jc w:val="both"/>
      </w:pPr>
      <w:r>
        <w:t xml:space="preserve">Les établissements </w:t>
      </w:r>
      <w:r w:rsidR="00421C23">
        <w:t xml:space="preserve">auront donc à gérer deux CET par agent, dès lors qu’un CET </w:t>
      </w:r>
      <w:r>
        <w:t>aura</w:t>
      </w:r>
      <w:r w:rsidR="00421C23">
        <w:t xml:space="preserve"> été ouvert avant le 31 décembre 2011.</w:t>
      </w:r>
    </w:p>
    <w:p w:rsidR="007A7532" w:rsidRDefault="007A7532" w:rsidP="00FC1014"/>
    <w:p w:rsidR="000744F3" w:rsidRPr="00D506E3" w:rsidRDefault="000744F3" w:rsidP="007A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color w:val="1F497D" w:themeColor="text2"/>
          <w:sz w:val="20"/>
          <w:szCs w:val="20"/>
        </w:rPr>
      </w:pPr>
      <w:r w:rsidRPr="00D063BD">
        <w:rPr>
          <w:b/>
          <w:color w:val="1F497D" w:themeColor="text2"/>
          <w:sz w:val="24"/>
          <w:szCs w:val="24"/>
        </w:rPr>
        <w:t xml:space="preserve">I - GESTION DU CET </w:t>
      </w:r>
      <w:r w:rsidR="002C5A01">
        <w:rPr>
          <w:b/>
          <w:color w:val="1F497D" w:themeColor="text2"/>
          <w:sz w:val="24"/>
          <w:szCs w:val="24"/>
        </w:rPr>
        <w:t>HISTORIQUE</w:t>
      </w:r>
      <w:r w:rsidR="003026B4">
        <w:rPr>
          <w:b/>
          <w:color w:val="1F497D" w:themeColor="text2"/>
          <w:sz w:val="24"/>
          <w:szCs w:val="24"/>
        </w:rPr>
        <w:t xml:space="preserve"> – </w:t>
      </w:r>
      <w:r w:rsidR="003026B4" w:rsidRPr="00D506E3">
        <w:rPr>
          <w:b/>
          <w:i/>
          <w:color w:val="1F497D" w:themeColor="text2"/>
          <w:sz w:val="20"/>
          <w:szCs w:val="20"/>
        </w:rPr>
        <w:t>Décret n° 2012-1366 – chapitre III – articles 10 et 11</w:t>
      </w:r>
    </w:p>
    <w:p w:rsidR="00421C23" w:rsidRPr="003026B4" w:rsidRDefault="00421C23" w:rsidP="000744F3">
      <w:pPr>
        <w:spacing w:line="240" w:lineRule="auto"/>
        <w:rPr>
          <w:b/>
          <w:sz w:val="20"/>
          <w:szCs w:val="20"/>
        </w:rPr>
      </w:pPr>
    </w:p>
    <w:p w:rsidR="007A7532" w:rsidRDefault="007A7532" w:rsidP="000744F3">
      <w:pPr>
        <w:spacing w:line="240" w:lineRule="auto"/>
        <w:rPr>
          <w:b/>
          <w:sz w:val="24"/>
          <w:szCs w:val="24"/>
        </w:rPr>
      </w:pPr>
    </w:p>
    <w:p w:rsidR="00421C23" w:rsidRPr="00C05F65" w:rsidRDefault="00421C23" w:rsidP="000744F3">
      <w:pPr>
        <w:spacing w:line="240" w:lineRule="auto"/>
        <w:rPr>
          <w:b/>
          <w:i/>
          <w:sz w:val="20"/>
          <w:szCs w:val="20"/>
          <w:u w:val="single"/>
        </w:rPr>
      </w:pPr>
      <w:r>
        <w:rPr>
          <w:b/>
          <w:sz w:val="24"/>
          <w:szCs w:val="24"/>
        </w:rPr>
        <w:t xml:space="preserve">I – 1 – </w:t>
      </w:r>
      <w:r w:rsidRPr="00421C23">
        <w:rPr>
          <w:b/>
          <w:sz w:val="24"/>
          <w:szCs w:val="24"/>
          <w:u w:val="single"/>
        </w:rPr>
        <w:t>l’option au 1</w:t>
      </w:r>
      <w:r w:rsidRPr="00421C23">
        <w:rPr>
          <w:b/>
          <w:sz w:val="24"/>
          <w:szCs w:val="24"/>
          <w:u w:val="single"/>
          <w:vertAlign w:val="superscript"/>
        </w:rPr>
        <w:t>er</w:t>
      </w:r>
      <w:r w:rsidRPr="00421C23">
        <w:rPr>
          <w:b/>
          <w:sz w:val="24"/>
          <w:szCs w:val="24"/>
          <w:u w:val="single"/>
        </w:rPr>
        <w:t xml:space="preserve"> juin 2013 </w:t>
      </w:r>
      <w:r w:rsidR="00CF16E8">
        <w:rPr>
          <w:b/>
          <w:sz w:val="24"/>
          <w:szCs w:val="24"/>
          <w:u w:val="single"/>
        </w:rPr>
        <w:t>pour le</w:t>
      </w:r>
      <w:r w:rsidRPr="00421C23">
        <w:rPr>
          <w:b/>
          <w:sz w:val="24"/>
          <w:szCs w:val="24"/>
          <w:u w:val="single"/>
        </w:rPr>
        <w:t xml:space="preserve"> CET </w:t>
      </w:r>
      <w:r w:rsidR="002C5A01">
        <w:rPr>
          <w:b/>
          <w:sz w:val="24"/>
          <w:szCs w:val="24"/>
          <w:u w:val="single"/>
        </w:rPr>
        <w:t>HISTORIQUE</w:t>
      </w:r>
      <w:r w:rsidRPr="00421C23">
        <w:rPr>
          <w:b/>
          <w:sz w:val="24"/>
          <w:szCs w:val="24"/>
          <w:u w:val="single"/>
        </w:rPr>
        <w:t xml:space="preserve"> </w:t>
      </w:r>
      <w:r w:rsidR="00CF16E8">
        <w:rPr>
          <w:b/>
          <w:sz w:val="24"/>
          <w:szCs w:val="24"/>
          <w:u w:val="single"/>
        </w:rPr>
        <w:t>(</w:t>
      </w:r>
      <w:r w:rsidRPr="00421C23">
        <w:rPr>
          <w:b/>
          <w:sz w:val="24"/>
          <w:szCs w:val="24"/>
          <w:u w:val="single"/>
        </w:rPr>
        <w:t xml:space="preserve">jours </w:t>
      </w:r>
      <w:r w:rsidR="002C5A01">
        <w:rPr>
          <w:b/>
          <w:sz w:val="24"/>
          <w:szCs w:val="24"/>
          <w:u w:val="single"/>
        </w:rPr>
        <w:t xml:space="preserve">acquis antérieurement </w:t>
      </w:r>
      <w:r w:rsidR="00CF16E8">
        <w:rPr>
          <w:b/>
          <w:sz w:val="24"/>
          <w:szCs w:val="24"/>
          <w:u w:val="single"/>
        </w:rPr>
        <w:t xml:space="preserve"> </w:t>
      </w:r>
      <w:r w:rsidRPr="00CF16E8">
        <w:rPr>
          <w:b/>
          <w:sz w:val="24"/>
          <w:szCs w:val="24"/>
          <w:u w:val="single"/>
        </w:rPr>
        <w:t>au 31 décembre 2011</w:t>
      </w:r>
      <w:r w:rsidR="002C5A01">
        <w:rPr>
          <w:b/>
          <w:sz w:val="24"/>
          <w:szCs w:val="24"/>
          <w:u w:val="single"/>
        </w:rPr>
        <w:t xml:space="preserve"> et au titre de l’année 2011</w:t>
      </w:r>
      <w:r w:rsidR="00CF16E8">
        <w:rPr>
          <w:b/>
          <w:sz w:val="24"/>
          <w:szCs w:val="24"/>
          <w:u w:val="single"/>
        </w:rPr>
        <w:t xml:space="preserve">) </w:t>
      </w:r>
      <w:r w:rsidR="00CF16E8" w:rsidRPr="00D506E3">
        <w:rPr>
          <w:b/>
          <w:i/>
          <w:sz w:val="20"/>
          <w:szCs w:val="20"/>
        </w:rPr>
        <w:t>(article 10</w:t>
      </w:r>
      <w:r w:rsidR="003026B4" w:rsidRPr="00D506E3">
        <w:rPr>
          <w:b/>
          <w:i/>
          <w:sz w:val="20"/>
          <w:szCs w:val="20"/>
        </w:rPr>
        <w:t xml:space="preserve"> – </w:t>
      </w:r>
      <w:r w:rsidR="00761D27" w:rsidRPr="00D506E3">
        <w:rPr>
          <w:b/>
          <w:i/>
          <w:sz w:val="20"/>
          <w:szCs w:val="20"/>
        </w:rPr>
        <w:t xml:space="preserve">Points </w:t>
      </w:r>
      <w:r w:rsidR="003026B4" w:rsidRPr="00D506E3">
        <w:rPr>
          <w:b/>
          <w:i/>
          <w:sz w:val="20"/>
          <w:szCs w:val="20"/>
        </w:rPr>
        <w:t>I et II</w:t>
      </w:r>
      <w:r w:rsidR="00CF16E8" w:rsidRPr="00D506E3">
        <w:rPr>
          <w:b/>
          <w:i/>
          <w:sz w:val="20"/>
          <w:szCs w:val="20"/>
        </w:rPr>
        <w:t>)</w:t>
      </w:r>
    </w:p>
    <w:p w:rsidR="000744F3" w:rsidRPr="00CF16E8" w:rsidRDefault="000744F3" w:rsidP="000744F3">
      <w:pPr>
        <w:spacing w:line="240" w:lineRule="auto"/>
      </w:pPr>
    </w:p>
    <w:p w:rsidR="00204579" w:rsidRDefault="00421C23" w:rsidP="00F27A4C">
      <w:pPr>
        <w:spacing w:line="240" w:lineRule="auto"/>
      </w:pPr>
      <w:r w:rsidRPr="00421C23">
        <w:rPr>
          <w:b/>
        </w:rPr>
        <w:t xml:space="preserve">1 </w:t>
      </w:r>
      <w:r w:rsidR="00D063BD">
        <w:rPr>
          <w:b/>
        </w:rPr>
        <w:t xml:space="preserve">- </w:t>
      </w:r>
      <w:r w:rsidR="00D063BD" w:rsidRPr="00421C23">
        <w:rPr>
          <w:b/>
        </w:rPr>
        <w:t>CET</w:t>
      </w:r>
      <w:r w:rsidR="00CF16E8">
        <w:rPr>
          <w:b/>
        </w:rPr>
        <w:t> </w:t>
      </w:r>
      <w:r w:rsidR="002C5A01">
        <w:rPr>
          <w:b/>
        </w:rPr>
        <w:t>historique</w:t>
      </w:r>
      <w:r w:rsidR="00F27A4C">
        <w:rPr>
          <w:b/>
        </w:rPr>
        <w:t xml:space="preserve"> au 31 décembre 2011</w:t>
      </w:r>
      <w:r w:rsidRPr="00421C23">
        <w:rPr>
          <w:b/>
        </w:rPr>
        <w:t xml:space="preserve"> ≤ 20 jours</w:t>
      </w:r>
      <w:r w:rsidR="000744F3">
        <w:t xml:space="preserve"> : </w:t>
      </w:r>
    </w:p>
    <w:p w:rsidR="00F27A4C" w:rsidRPr="00D506E3" w:rsidRDefault="000424C3" w:rsidP="00204579">
      <w:pPr>
        <w:spacing w:line="240" w:lineRule="auto"/>
        <w:ind w:firstLine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(Seuil de 20 jours =nouvelle rédaction de l’article 4 </w:t>
      </w:r>
      <w:r w:rsidR="00204579" w:rsidRPr="00D506E3">
        <w:rPr>
          <w:i/>
          <w:sz w:val="18"/>
          <w:szCs w:val="18"/>
        </w:rPr>
        <w:t>du décret n° 2002-788</w:t>
      </w:r>
      <w:r>
        <w:rPr>
          <w:i/>
          <w:sz w:val="18"/>
          <w:szCs w:val="18"/>
        </w:rPr>
        <w:t xml:space="preserve"> </w:t>
      </w:r>
      <w:r w:rsidR="00204579" w:rsidRPr="00D506E3">
        <w:rPr>
          <w:i/>
          <w:sz w:val="18"/>
          <w:szCs w:val="18"/>
        </w:rPr>
        <w:t>et article 1</w:t>
      </w:r>
      <w:r w:rsidR="00204579" w:rsidRPr="00D506E3">
        <w:rPr>
          <w:i/>
          <w:sz w:val="18"/>
          <w:szCs w:val="18"/>
          <w:vertAlign w:val="superscript"/>
        </w:rPr>
        <w:t>er</w:t>
      </w:r>
      <w:r w:rsidR="00204579" w:rsidRPr="00D506E3">
        <w:rPr>
          <w:i/>
          <w:sz w:val="18"/>
          <w:szCs w:val="18"/>
        </w:rPr>
        <w:t xml:space="preserve"> de l’arrêté du 6 décembre 2012)</w:t>
      </w:r>
    </w:p>
    <w:p w:rsidR="000744F3" w:rsidRDefault="000744F3" w:rsidP="00F27A4C">
      <w:pPr>
        <w:pStyle w:val="Paragraphedeliste"/>
        <w:numPr>
          <w:ilvl w:val="0"/>
          <w:numId w:val="6"/>
        </w:numPr>
        <w:spacing w:line="240" w:lineRule="auto"/>
      </w:pPr>
      <w:r>
        <w:t>les jours demeurent obligatoirement épargnés sous forme de congés.</w:t>
      </w:r>
    </w:p>
    <w:p w:rsidR="00FD078F" w:rsidRDefault="00FD078F" w:rsidP="00FD078F">
      <w:pPr>
        <w:spacing w:line="240" w:lineRule="auto"/>
      </w:pPr>
    </w:p>
    <w:p w:rsidR="00204579" w:rsidRDefault="00421C23" w:rsidP="00204579">
      <w:pPr>
        <w:spacing w:line="240" w:lineRule="auto"/>
        <w:rPr>
          <w:b/>
          <w:sz w:val="20"/>
          <w:szCs w:val="20"/>
        </w:rPr>
      </w:pPr>
      <w:r w:rsidRPr="00421C23">
        <w:rPr>
          <w:b/>
        </w:rPr>
        <w:t xml:space="preserve">2 </w:t>
      </w:r>
      <w:r w:rsidR="00D063BD">
        <w:rPr>
          <w:b/>
        </w:rPr>
        <w:t xml:space="preserve">- </w:t>
      </w:r>
      <w:r w:rsidRPr="00421C23">
        <w:rPr>
          <w:b/>
        </w:rPr>
        <w:t xml:space="preserve">CET </w:t>
      </w:r>
      <w:r w:rsidR="002C5A01">
        <w:rPr>
          <w:b/>
        </w:rPr>
        <w:t>historique</w:t>
      </w:r>
      <w:r w:rsidRPr="00421C23">
        <w:rPr>
          <w:b/>
        </w:rPr>
        <w:t xml:space="preserve"> </w:t>
      </w:r>
      <w:r w:rsidR="00F27A4C">
        <w:rPr>
          <w:b/>
        </w:rPr>
        <w:t xml:space="preserve">au 31 décembre 2011 </w:t>
      </w:r>
      <w:r w:rsidR="00CF16E8">
        <w:rPr>
          <w:b/>
        </w:rPr>
        <w:t>&gt;</w:t>
      </w:r>
      <w:r w:rsidRPr="00421C23">
        <w:rPr>
          <w:b/>
        </w:rPr>
        <w:t xml:space="preserve"> 20 jours</w:t>
      </w:r>
      <w:r w:rsidR="000744F3" w:rsidRPr="00421C23">
        <w:t> :</w:t>
      </w:r>
      <w:r w:rsidR="000744F3">
        <w:t xml:space="preserve"> </w:t>
      </w:r>
    </w:p>
    <w:p w:rsidR="000744F3" w:rsidRDefault="000744F3" w:rsidP="00204579">
      <w:pPr>
        <w:pStyle w:val="Paragraphedeliste"/>
        <w:numPr>
          <w:ilvl w:val="0"/>
          <w:numId w:val="2"/>
        </w:numPr>
        <w:spacing w:line="240" w:lineRule="auto"/>
      </w:pPr>
      <w:r>
        <w:t>Les 20 premiers jours demeurent inscrits au CET sous forme de congés,</w:t>
      </w:r>
    </w:p>
    <w:p w:rsidR="00FD078F" w:rsidRDefault="000744F3" w:rsidP="000744F3">
      <w:pPr>
        <w:pStyle w:val="Paragraphedeliste"/>
        <w:numPr>
          <w:ilvl w:val="0"/>
          <w:numId w:val="2"/>
        </w:numPr>
        <w:spacing w:line="240" w:lineRule="auto"/>
      </w:pPr>
      <w:r>
        <w:t>Pour tous les jours inscrits à compter du 21</w:t>
      </w:r>
      <w:r w:rsidRPr="000329E8">
        <w:rPr>
          <w:vertAlign w:val="superscript"/>
        </w:rPr>
        <w:t>ème</w:t>
      </w:r>
      <w:r>
        <w:t xml:space="preserve"> jour,</w:t>
      </w:r>
    </w:p>
    <w:p w:rsidR="00FD078F" w:rsidRPr="00FD078F" w:rsidRDefault="00FD078F" w:rsidP="00FD078F">
      <w:pPr>
        <w:pStyle w:val="Paragraphedeliste"/>
        <w:numPr>
          <w:ilvl w:val="0"/>
          <w:numId w:val="12"/>
        </w:numPr>
        <w:spacing w:line="240" w:lineRule="auto"/>
        <w:rPr>
          <w:b/>
        </w:rPr>
      </w:pPr>
      <w:r w:rsidRPr="00FD078F">
        <w:rPr>
          <w:b/>
        </w:rPr>
        <w:t>Option</w:t>
      </w:r>
    </w:p>
    <w:p w:rsidR="00C05F65" w:rsidRDefault="00FD078F" w:rsidP="00C05F65">
      <w:pPr>
        <w:pStyle w:val="Paragraphedeliste"/>
        <w:spacing w:line="240" w:lineRule="auto"/>
        <w:ind w:left="1428"/>
        <w:rPr>
          <w:u w:val="single"/>
        </w:rPr>
      </w:pPr>
      <w:r>
        <w:t>L</w:t>
      </w:r>
      <w:r w:rsidR="000744F3">
        <w:t xml:space="preserve">’agent doit opter </w:t>
      </w:r>
      <w:r w:rsidR="000744F3" w:rsidRPr="00CF16E8">
        <w:rPr>
          <w:u w:val="single"/>
        </w:rPr>
        <w:t>dans les proportions qu’il souhaite</w:t>
      </w:r>
      <w:r w:rsidR="00C05F65" w:rsidRPr="00204579">
        <w:t>,</w:t>
      </w:r>
      <w:r w:rsidR="00204579" w:rsidRPr="00204579">
        <w:t xml:space="preserve"> pour :</w:t>
      </w:r>
    </w:p>
    <w:p w:rsidR="00204579" w:rsidRPr="00D506E3" w:rsidRDefault="00204579" w:rsidP="00204579">
      <w:pPr>
        <w:pStyle w:val="Paragraphedeliste"/>
        <w:spacing w:line="240" w:lineRule="auto"/>
        <w:ind w:left="1428"/>
        <w:rPr>
          <w:i/>
          <w:sz w:val="18"/>
          <w:szCs w:val="18"/>
        </w:rPr>
      </w:pPr>
      <w:r w:rsidRPr="00D506E3">
        <w:rPr>
          <w:i/>
          <w:sz w:val="18"/>
          <w:szCs w:val="18"/>
        </w:rPr>
        <w:t xml:space="preserve"> </w:t>
      </w:r>
      <w:r w:rsidR="00C05F65" w:rsidRPr="00D506E3">
        <w:rPr>
          <w:i/>
          <w:sz w:val="18"/>
          <w:szCs w:val="18"/>
        </w:rPr>
        <w:t>(</w:t>
      </w:r>
      <w:r w:rsidRPr="00D506E3">
        <w:rPr>
          <w:i/>
          <w:sz w:val="18"/>
          <w:szCs w:val="18"/>
        </w:rPr>
        <w:t xml:space="preserve">Dans les proportions qu’il souhaite = </w:t>
      </w:r>
      <w:r w:rsidR="00C05F65" w:rsidRPr="00D506E3">
        <w:rPr>
          <w:i/>
          <w:sz w:val="18"/>
          <w:szCs w:val="18"/>
        </w:rPr>
        <w:t>Article 10 - II - dernier alinéa</w:t>
      </w:r>
      <w:r w:rsidRPr="00D506E3">
        <w:rPr>
          <w:i/>
          <w:sz w:val="18"/>
          <w:szCs w:val="18"/>
        </w:rPr>
        <w:t>)</w:t>
      </w:r>
    </w:p>
    <w:p w:rsidR="000744F3" w:rsidRDefault="000744F3" w:rsidP="00204579">
      <w:pPr>
        <w:pStyle w:val="Paragraphedeliste"/>
        <w:spacing w:line="240" w:lineRule="auto"/>
        <w:ind w:left="1428"/>
      </w:pPr>
      <w:r>
        <w:t>La prise en compte des jours au régime de la Retraite additionnelle de la fonction publique (option uniquement réservée aux personnels fonctionnaires)</w:t>
      </w:r>
      <w:r w:rsidR="00D506E3">
        <w:t xml:space="preserve"> </w:t>
      </w:r>
      <w:r w:rsidR="00D506E3" w:rsidRPr="00D506E3">
        <w:rPr>
          <w:i/>
          <w:sz w:val="18"/>
          <w:szCs w:val="18"/>
        </w:rPr>
        <w:t>(Article 10 –II -1°</w:t>
      </w:r>
      <w:r w:rsidR="00F171E3">
        <w:rPr>
          <w:i/>
          <w:sz w:val="18"/>
          <w:szCs w:val="18"/>
        </w:rPr>
        <w:t xml:space="preserve"> et nouvelle rédaction du décret n° 2012-788 article 6 et montants  fixés à l’article 4 de l’arrêté du 6 décembre 2012</w:t>
      </w:r>
      <w:r w:rsidR="00D506E3" w:rsidRPr="00D506E3">
        <w:rPr>
          <w:i/>
          <w:sz w:val="18"/>
          <w:szCs w:val="18"/>
        </w:rPr>
        <w:t>)</w:t>
      </w:r>
      <w:r w:rsidRPr="00D506E3">
        <w:rPr>
          <w:i/>
          <w:sz w:val="18"/>
          <w:szCs w:val="18"/>
        </w:rPr>
        <w:t>,</w:t>
      </w:r>
    </w:p>
    <w:p w:rsidR="00F27A4C" w:rsidRPr="00CF16E8" w:rsidRDefault="00F27A4C" w:rsidP="00CF16E8">
      <w:pPr>
        <w:pStyle w:val="Paragraphedeliste"/>
        <w:spacing w:line="240" w:lineRule="auto"/>
        <w:ind w:left="2844"/>
        <w:rPr>
          <w:i/>
        </w:rPr>
      </w:pPr>
      <w:r w:rsidRPr="00CF16E8">
        <w:rPr>
          <w:i/>
        </w:rPr>
        <w:t>Valeur du point RAFP 2012 : 1,0742 Euros</w:t>
      </w:r>
    </w:p>
    <w:p w:rsidR="00F27A4C" w:rsidRDefault="00F27A4C" w:rsidP="00F27A4C">
      <w:pPr>
        <w:pStyle w:val="Paragraphedeliste"/>
        <w:numPr>
          <w:ilvl w:val="0"/>
          <w:numId w:val="7"/>
        </w:numPr>
        <w:spacing w:line="240" w:lineRule="auto"/>
      </w:pPr>
      <w:r>
        <w:t>Catégorie A : environ 111 Points par jour,</w:t>
      </w:r>
    </w:p>
    <w:p w:rsidR="00F27A4C" w:rsidRDefault="00F27A4C" w:rsidP="00F27A4C">
      <w:pPr>
        <w:pStyle w:val="Paragraphedeliste"/>
        <w:numPr>
          <w:ilvl w:val="0"/>
          <w:numId w:val="7"/>
        </w:numPr>
        <w:spacing w:line="240" w:lineRule="auto"/>
      </w:pPr>
      <w:r>
        <w:t>Catégorie B : environ   71 points par jour,</w:t>
      </w:r>
    </w:p>
    <w:p w:rsidR="00F27A4C" w:rsidRDefault="00F27A4C" w:rsidP="00F27A4C">
      <w:pPr>
        <w:pStyle w:val="Paragraphedeliste"/>
        <w:numPr>
          <w:ilvl w:val="0"/>
          <w:numId w:val="7"/>
        </w:numPr>
        <w:spacing w:line="240" w:lineRule="auto"/>
      </w:pPr>
      <w:r>
        <w:t>Catégorie C : environ   58 points par jour.</w:t>
      </w:r>
    </w:p>
    <w:p w:rsidR="000744F3" w:rsidRDefault="000744F3" w:rsidP="000744F3">
      <w:pPr>
        <w:pStyle w:val="Paragraphedeliste"/>
        <w:numPr>
          <w:ilvl w:val="0"/>
          <w:numId w:val="4"/>
        </w:numPr>
        <w:spacing w:line="240" w:lineRule="auto"/>
      </w:pPr>
      <w:r>
        <w:t>L’indemnisation des jours</w:t>
      </w:r>
      <w:r w:rsidR="003026B4">
        <w:t xml:space="preserve"> </w:t>
      </w:r>
      <w:r w:rsidR="003026B4" w:rsidRPr="00204579">
        <w:rPr>
          <w:i/>
          <w:sz w:val="18"/>
          <w:szCs w:val="18"/>
        </w:rPr>
        <w:t>(</w:t>
      </w:r>
      <w:r w:rsidR="00D506E3">
        <w:rPr>
          <w:i/>
          <w:sz w:val="18"/>
          <w:szCs w:val="18"/>
        </w:rPr>
        <w:t>Article 10 –II – 1° et m</w:t>
      </w:r>
      <w:r w:rsidR="003026B4" w:rsidRPr="00204579">
        <w:rPr>
          <w:i/>
          <w:sz w:val="18"/>
          <w:szCs w:val="18"/>
        </w:rPr>
        <w:t>ontants fixés à l’article 4 de l’arrêté du 6 décembre 2012)</w:t>
      </w:r>
      <w:r w:rsidRPr="00204579">
        <w:rPr>
          <w:i/>
          <w:sz w:val="18"/>
          <w:szCs w:val="18"/>
        </w:rPr>
        <w:t>,</w:t>
      </w:r>
      <w:r>
        <w:t xml:space="preserve"> </w:t>
      </w:r>
    </w:p>
    <w:p w:rsidR="00F27A4C" w:rsidRDefault="00F27A4C" w:rsidP="00F27A4C">
      <w:pPr>
        <w:pStyle w:val="Paragraphedeliste"/>
        <w:numPr>
          <w:ilvl w:val="0"/>
          <w:numId w:val="8"/>
        </w:numPr>
        <w:spacing w:line="240" w:lineRule="auto"/>
      </w:pPr>
      <w:r>
        <w:t xml:space="preserve">Catégorie A : 125 Euros, </w:t>
      </w:r>
    </w:p>
    <w:p w:rsidR="00F27A4C" w:rsidRDefault="00F27A4C" w:rsidP="00F27A4C">
      <w:pPr>
        <w:pStyle w:val="Paragraphedeliste"/>
        <w:numPr>
          <w:ilvl w:val="0"/>
          <w:numId w:val="8"/>
        </w:numPr>
        <w:spacing w:line="240" w:lineRule="auto"/>
      </w:pPr>
      <w:r>
        <w:t xml:space="preserve">catégorie B : 80 Euros, </w:t>
      </w:r>
    </w:p>
    <w:p w:rsidR="00F27A4C" w:rsidRDefault="00F27A4C" w:rsidP="00F27A4C">
      <w:pPr>
        <w:pStyle w:val="Paragraphedeliste"/>
        <w:numPr>
          <w:ilvl w:val="0"/>
          <w:numId w:val="8"/>
        </w:numPr>
        <w:spacing w:line="240" w:lineRule="auto"/>
      </w:pPr>
      <w:r>
        <w:t>catégorie C : 65 Euros.</w:t>
      </w:r>
    </w:p>
    <w:p w:rsidR="000744F3" w:rsidRDefault="00F27A4C" w:rsidP="007A7532">
      <w:pPr>
        <w:pStyle w:val="Paragraphedeliste"/>
        <w:spacing w:line="240" w:lineRule="auto"/>
        <w:ind w:left="2844"/>
      </w:pPr>
      <w:r>
        <w:lastRenderedPageBreak/>
        <w:t xml:space="preserve"> </w:t>
      </w:r>
    </w:p>
    <w:p w:rsidR="000744F3" w:rsidRDefault="00CF16E8" w:rsidP="000744F3">
      <w:pPr>
        <w:spacing w:line="240" w:lineRule="auto"/>
        <w:ind w:left="1080"/>
      </w:pPr>
      <w:r>
        <w:t>Qu’il s’agisse du RAFP ou de l’indemnisation,</w:t>
      </w:r>
      <w:r w:rsidR="000744F3">
        <w:t xml:space="preserve"> le versement s’effectue à hauteur de 4 jours par an </w:t>
      </w:r>
      <w:r w:rsidR="009E587B">
        <w:t xml:space="preserve">durant 4 ans ou  </w:t>
      </w:r>
      <w:r w:rsidR="000744F3">
        <w:t xml:space="preserve">si </w:t>
      </w:r>
      <w:r w:rsidR="009E587B">
        <w:t>le nombre de jours est supérieur à 16</w:t>
      </w:r>
      <w:r w:rsidR="00B2415B">
        <w:t xml:space="preserve"> jours</w:t>
      </w:r>
      <w:r w:rsidR="009E587B">
        <w:t>,</w:t>
      </w:r>
      <w:r w:rsidR="000744F3">
        <w:t xml:space="preserve"> en 4 fractions annuelles d’égal montant</w:t>
      </w:r>
      <w:r w:rsidR="00761D27">
        <w:t xml:space="preserve"> </w:t>
      </w:r>
      <w:r w:rsidR="00761D27" w:rsidRPr="00D506E3">
        <w:rPr>
          <w:i/>
          <w:sz w:val="18"/>
          <w:szCs w:val="18"/>
        </w:rPr>
        <w:t xml:space="preserve">(article 10 </w:t>
      </w:r>
      <w:r w:rsidR="00C05F65" w:rsidRPr="00D506E3">
        <w:rPr>
          <w:i/>
          <w:sz w:val="18"/>
          <w:szCs w:val="18"/>
        </w:rPr>
        <w:t xml:space="preserve">- </w:t>
      </w:r>
      <w:r w:rsidR="00761D27" w:rsidRPr="00D506E3">
        <w:rPr>
          <w:i/>
          <w:sz w:val="18"/>
          <w:szCs w:val="18"/>
        </w:rPr>
        <w:t>II – 1°)</w:t>
      </w:r>
      <w:r w:rsidR="000744F3" w:rsidRPr="00D506E3">
        <w:rPr>
          <w:i/>
          <w:sz w:val="18"/>
          <w:szCs w:val="18"/>
        </w:rPr>
        <w:t>.</w:t>
      </w:r>
    </w:p>
    <w:p w:rsidR="000744F3" w:rsidRDefault="000744F3" w:rsidP="000744F3">
      <w:pPr>
        <w:spacing w:line="240" w:lineRule="auto"/>
        <w:ind w:left="1080"/>
      </w:pPr>
    </w:p>
    <w:p w:rsidR="000744F3" w:rsidRDefault="000744F3" w:rsidP="000744F3">
      <w:pPr>
        <w:spacing w:line="240" w:lineRule="auto"/>
        <w:ind w:left="1080"/>
      </w:pPr>
      <w:r>
        <w:t>En cas de cessation de fonction</w:t>
      </w:r>
      <w:r w:rsidR="002C5A01">
        <w:t xml:space="preserve"> (admission à la retraite, démission régulièrement acceptés, licenciement, révocation)</w:t>
      </w:r>
      <w:r>
        <w:t>, le solde éventuel est versé à l’agent à la date de la cessation des fonctions</w:t>
      </w:r>
      <w:r w:rsidR="00C05F65">
        <w:t xml:space="preserve"> </w:t>
      </w:r>
      <w:r w:rsidR="00C05F65" w:rsidRPr="00D506E3">
        <w:rPr>
          <w:i/>
          <w:sz w:val="18"/>
          <w:szCs w:val="18"/>
        </w:rPr>
        <w:t>(article 10 - II – 1° - dernier alinéa).</w:t>
      </w:r>
    </w:p>
    <w:p w:rsidR="000744F3" w:rsidRDefault="000744F3" w:rsidP="000744F3">
      <w:pPr>
        <w:spacing w:line="240" w:lineRule="auto"/>
        <w:ind w:left="1080"/>
      </w:pPr>
    </w:p>
    <w:p w:rsidR="00C05F65" w:rsidRDefault="000744F3" w:rsidP="000744F3">
      <w:pPr>
        <w:pStyle w:val="Paragraphedeliste"/>
        <w:numPr>
          <w:ilvl w:val="0"/>
          <w:numId w:val="5"/>
        </w:numPr>
        <w:spacing w:line="240" w:lineRule="auto"/>
      </w:pPr>
      <w:r>
        <w:t>Le maintien de tout ou partie des jours inscrits sur CET au 31 décembre 2011</w:t>
      </w:r>
      <w:r w:rsidR="00C05F65">
        <w:t>.</w:t>
      </w:r>
    </w:p>
    <w:p w:rsidR="000744F3" w:rsidRPr="00D506E3" w:rsidRDefault="00C05F65" w:rsidP="00C05F65">
      <w:pPr>
        <w:pStyle w:val="Paragraphedeliste"/>
        <w:spacing w:line="240" w:lineRule="auto"/>
        <w:ind w:left="1428"/>
        <w:rPr>
          <w:sz w:val="18"/>
          <w:szCs w:val="18"/>
        </w:rPr>
      </w:pPr>
      <w:r w:rsidRPr="00D506E3">
        <w:rPr>
          <w:i/>
          <w:sz w:val="18"/>
          <w:szCs w:val="18"/>
        </w:rPr>
        <w:t>(Article 10 - II – 2°).</w:t>
      </w:r>
    </w:p>
    <w:p w:rsidR="000744F3" w:rsidRDefault="000744F3" w:rsidP="004C05C3">
      <w:pPr>
        <w:spacing w:line="240" w:lineRule="auto"/>
        <w:jc w:val="both"/>
        <w:rPr>
          <w:b/>
          <w:sz w:val="24"/>
          <w:szCs w:val="24"/>
        </w:rPr>
      </w:pPr>
    </w:p>
    <w:p w:rsidR="000744F3" w:rsidRPr="00B35505" w:rsidRDefault="00FD078F" w:rsidP="00FD078F">
      <w:pPr>
        <w:pStyle w:val="Paragraphedeliste"/>
        <w:numPr>
          <w:ilvl w:val="0"/>
          <w:numId w:val="12"/>
        </w:numPr>
        <w:spacing w:line="240" w:lineRule="auto"/>
        <w:rPr>
          <w:b/>
        </w:rPr>
      </w:pPr>
      <w:r w:rsidRPr="00B35505">
        <w:rPr>
          <w:b/>
        </w:rPr>
        <w:t>Absence</w:t>
      </w:r>
      <w:r w:rsidR="000744F3" w:rsidRPr="00B35505">
        <w:rPr>
          <w:b/>
        </w:rPr>
        <w:t xml:space="preserve"> d’option au 1</w:t>
      </w:r>
      <w:r w:rsidR="000744F3" w:rsidRPr="00B35505">
        <w:rPr>
          <w:b/>
          <w:vertAlign w:val="superscript"/>
        </w:rPr>
        <w:t>er</w:t>
      </w:r>
      <w:r w:rsidR="000744F3" w:rsidRPr="00B35505">
        <w:rPr>
          <w:b/>
        </w:rPr>
        <w:t xml:space="preserve"> juin 2013 </w:t>
      </w:r>
      <w:r w:rsidR="00C05F65" w:rsidRPr="00D506E3">
        <w:rPr>
          <w:b/>
          <w:i/>
          <w:sz w:val="20"/>
          <w:szCs w:val="20"/>
        </w:rPr>
        <w:t>(article 10 - III)</w:t>
      </w:r>
    </w:p>
    <w:p w:rsidR="00D506E3" w:rsidRDefault="000744F3" w:rsidP="00FD078F">
      <w:pPr>
        <w:spacing w:line="240" w:lineRule="auto"/>
        <w:ind w:left="1416"/>
      </w:pPr>
      <w:r>
        <w:t>Seuls les 20 premiers jours demeurent sur le CET. A compter du 21</w:t>
      </w:r>
      <w:r w:rsidRPr="00DC17C3">
        <w:rPr>
          <w:vertAlign w:val="superscript"/>
        </w:rPr>
        <w:t>ème</w:t>
      </w:r>
      <w:r>
        <w:t xml:space="preserve"> jour, s’appliquent uniquement le transfert sur le RAF</w:t>
      </w:r>
      <w:r w:rsidR="00F27A4C">
        <w:t>P</w:t>
      </w:r>
      <w:r>
        <w:t xml:space="preserve"> ou l’indemnisation</w:t>
      </w:r>
      <w:r w:rsidR="00D506E3">
        <w:t xml:space="preserve">. </w:t>
      </w:r>
    </w:p>
    <w:p w:rsidR="002C5A01" w:rsidRDefault="00D506E3" w:rsidP="00FD078F">
      <w:pPr>
        <w:spacing w:line="240" w:lineRule="auto"/>
        <w:ind w:left="1416"/>
      </w:pPr>
      <w:r w:rsidRPr="002C5A01">
        <w:rPr>
          <w:u w:val="single"/>
        </w:rPr>
        <w:t>Agents titulaires</w:t>
      </w:r>
      <w:r>
        <w:t xml:space="preserve"> : </w:t>
      </w:r>
      <w:r w:rsidR="002C5A01">
        <w:t>nouvelle demande effectuée auprès de l’agent,</w:t>
      </w:r>
    </w:p>
    <w:p w:rsidR="00D506E3" w:rsidRDefault="00D506E3" w:rsidP="00FD078F">
      <w:pPr>
        <w:spacing w:line="240" w:lineRule="auto"/>
        <w:ind w:left="1416"/>
      </w:pPr>
      <w:r>
        <w:t>Transfert RAFP ou indemnisation, dans les proportions que souhaite l’agent.</w:t>
      </w:r>
    </w:p>
    <w:p w:rsidR="002C5A01" w:rsidRDefault="002C5A01" w:rsidP="00FD078F">
      <w:pPr>
        <w:spacing w:line="240" w:lineRule="auto"/>
        <w:ind w:left="1416"/>
      </w:pPr>
      <w:r>
        <w:t>A défaut de  choix explicite, transfert au RAFP.</w:t>
      </w:r>
    </w:p>
    <w:p w:rsidR="00D506E3" w:rsidRDefault="00D506E3" w:rsidP="00FD078F">
      <w:pPr>
        <w:spacing w:line="240" w:lineRule="auto"/>
        <w:ind w:left="1416"/>
      </w:pPr>
      <w:r w:rsidRPr="002C5A01">
        <w:rPr>
          <w:u w:val="single"/>
        </w:rPr>
        <w:t>Agents contractuels</w:t>
      </w:r>
      <w:r>
        <w:t> : uniquement indemnisation.</w:t>
      </w:r>
    </w:p>
    <w:p w:rsidR="00D506E3" w:rsidRDefault="00D506E3" w:rsidP="00FD078F">
      <w:pPr>
        <w:spacing w:line="240" w:lineRule="auto"/>
        <w:ind w:left="1416"/>
      </w:pPr>
    </w:p>
    <w:p w:rsidR="000744F3" w:rsidRDefault="00D506E3" w:rsidP="00FD078F">
      <w:pPr>
        <w:spacing w:line="240" w:lineRule="auto"/>
        <w:ind w:left="1416"/>
      </w:pPr>
      <w:r>
        <w:t xml:space="preserve">Qu’il s’agisse du RAFP ou de l’indemnisation, le versement s’effectue à hauteur de 4 jours par an </w:t>
      </w:r>
      <w:r w:rsidR="00B2415B">
        <w:t xml:space="preserve">durant 4 ans </w:t>
      </w:r>
      <w:r>
        <w:t xml:space="preserve">ou si </w:t>
      </w:r>
      <w:r w:rsidR="00B2415B">
        <w:t>le nombre de jours est supérieur à 16 jours</w:t>
      </w:r>
      <w:r>
        <w:t xml:space="preserve">, en 4 fractions annuelles d’égal montant </w:t>
      </w:r>
    </w:p>
    <w:p w:rsidR="00D506E3" w:rsidRDefault="00D506E3" w:rsidP="00FD078F">
      <w:pPr>
        <w:spacing w:line="240" w:lineRule="auto"/>
        <w:ind w:left="1416"/>
      </w:pPr>
    </w:p>
    <w:p w:rsidR="00D506E3" w:rsidRDefault="00D506E3" w:rsidP="00D506E3">
      <w:pPr>
        <w:spacing w:line="240" w:lineRule="auto"/>
        <w:ind w:left="1416"/>
      </w:pPr>
      <w:r>
        <w:t>En cas de cessation de fonction, le solde éventuel est versé à l’agent à la date de la cessation des fonctions</w:t>
      </w:r>
      <w:r w:rsidRPr="00D506E3">
        <w:rPr>
          <w:i/>
          <w:sz w:val="18"/>
          <w:szCs w:val="18"/>
        </w:rPr>
        <w:t>.</w:t>
      </w:r>
    </w:p>
    <w:p w:rsidR="00F27A4C" w:rsidRDefault="00F27A4C" w:rsidP="000744F3">
      <w:pPr>
        <w:spacing w:line="240" w:lineRule="auto"/>
      </w:pPr>
    </w:p>
    <w:p w:rsidR="00F27A4C" w:rsidRPr="00716BBE" w:rsidRDefault="00F27A4C" w:rsidP="00716BBE">
      <w:pPr>
        <w:spacing w:line="240" w:lineRule="auto"/>
        <w:rPr>
          <w:b/>
        </w:rPr>
      </w:pPr>
      <w:r w:rsidRPr="00716BBE">
        <w:rPr>
          <w:b/>
        </w:rPr>
        <w:t xml:space="preserve">Articulation entre CET </w:t>
      </w:r>
      <w:r w:rsidR="00DC6946">
        <w:rPr>
          <w:b/>
        </w:rPr>
        <w:t>historique</w:t>
      </w:r>
      <w:r w:rsidRPr="00716BBE">
        <w:rPr>
          <w:b/>
        </w:rPr>
        <w:t xml:space="preserve"> et jours </w:t>
      </w:r>
      <w:r w:rsidR="00DC6946">
        <w:rPr>
          <w:b/>
        </w:rPr>
        <w:t xml:space="preserve">relevant </w:t>
      </w:r>
      <w:r w:rsidRPr="00716BBE">
        <w:rPr>
          <w:b/>
        </w:rPr>
        <w:t>de l’année 2012 </w:t>
      </w:r>
      <w:r w:rsidRPr="00D506E3">
        <w:rPr>
          <w:b/>
          <w:i/>
          <w:sz w:val="20"/>
          <w:szCs w:val="20"/>
        </w:rPr>
        <w:t>(Article 11 – I)</w:t>
      </w:r>
      <w:r w:rsidRPr="00716BBE">
        <w:rPr>
          <w:b/>
        </w:rPr>
        <w:t> :</w:t>
      </w:r>
    </w:p>
    <w:p w:rsidR="00F27A4C" w:rsidRDefault="00F27A4C" w:rsidP="000744F3">
      <w:pPr>
        <w:spacing w:line="240" w:lineRule="auto"/>
      </w:pPr>
      <w:r>
        <w:t>L’agent pourra, au titre de l’année 2012 demander l’enregistrement de jours, dans le cadre des nouvelles modalités.</w:t>
      </w:r>
    </w:p>
    <w:p w:rsidR="00F27A4C" w:rsidRDefault="00F27A4C" w:rsidP="000744F3">
      <w:pPr>
        <w:spacing w:line="240" w:lineRule="auto"/>
      </w:pPr>
      <w:r>
        <w:t xml:space="preserve">Cet agent conserve un CET </w:t>
      </w:r>
      <w:r w:rsidR="00DC6946">
        <w:t>historique</w:t>
      </w:r>
      <w:r>
        <w:t xml:space="preserve"> et un CET </w:t>
      </w:r>
      <w:r w:rsidR="00DC6946">
        <w:t>pérenne.</w:t>
      </w:r>
      <w:r w:rsidR="001815B7">
        <w:t xml:space="preserve"> La gestion de chacun de ces</w:t>
      </w:r>
      <w:r w:rsidR="008C70BF">
        <w:t xml:space="preserve"> deux</w:t>
      </w:r>
      <w:r w:rsidR="001815B7">
        <w:t xml:space="preserve"> CET est bien distincte.</w:t>
      </w:r>
    </w:p>
    <w:p w:rsidR="007A7532" w:rsidRDefault="007A7532" w:rsidP="000744F3">
      <w:pPr>
        <w:spacing w:line="240" w:lineRule="auto"/>
      </w:pPr>
    </w:p>
    <w:p w:rsidR="00FC1014" w:rsidRDefault="00FC1014" w:rsidP="000744F3">
      <w:pPr>
        <w:spacing w:line="240" w:lineRule="auto"/>
      </w:pPr>
    </w:p>
    <w:p w:rsidR="00FC1014" w:rsidRDefault="00FC1014" w:rsidP="000744F3">
      <w:pPr>
        <w:spacing w:line="240" w:lineRule="auto"/>
      </w:pPr>
    </w:p>
    <w:p w:rsidR="007A7532" w:rsidRPr="00421C23" w:rsidRDefault="007A7532" w:rsidP="007A753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 – 2 – </w:t>
      </w:r>
      <w:r w:rsidRPr="00421C23">
        <w:rPr>
          <w:b/>
          <w:sz w:val="24"/>
          <w:szCs w:val="24"/>
          <w:u w:val="single"/>
        </w:rPr>
        <w:t xml:space="preserve">l’option </w:t>
      </w:r>
      <w:r>
        <w:rPr>
          <w:b/>
          <w:sz w:val="24"/>
          <w:szCs w:val="24"/>
          <w:u w:val="single"/>
        </w:rPr>
        <w:t>à partir de 2014 (article 11 – II) chaque année au plus tard le 1</w:t>
      </w:r>
      <w:r w:rsidRPr="007A7532">
        <w:rPr>
          <w:b/>
          <w:sz w:val="24"/>
          <w:szCs w:val="24"/>
          <w:u w:val="single"/>
          <w:vertAlign w:val="superscript"/>
        </w:rPr>
        <w:t>er</w:t>
      </w:r>
      <w:r>
        <w:rPr>
          <w:b/>
          <w:sz w:val="24"/>
          <w:szCs w:val="24"/>
          <w:u w:val="single"/>
        </w:rPr>
        <w:t xml:space="preserve"> mars</w:t>
      </w:r>
    </w:p>
    <w:p w:rsidR="000744F3" w:rsidRDefault="000744F3" w:rsidP="000744F3">
      <w:pPr>
        <w:spacing w:line="240" w:lineRule="auto"/>
      </w:pPr>
    </w:p>
    <w:p w:rsidR="000744F3" w:rsidRDefault="00B2415B" w:rsidP="00B2415B">
      <w:pPr>
        <w:spacing w:line="240" w:lineRule="auto"/>
        <w:jc w:val="both"/>
      </w:pPr>
      <w:r>
        <w:t xml:space="preserve">Concernant les jours maintenus sur le CET </w:t>
      </w:r>
      <w:r w:rsidR="00DC6946">
        <w:t>historique,</w:t>
      </w:r>
      <w:r>
        <w:t xml:space="preserve"> l’agent peut chaque année, avant le 1</w:t>
      </w:r>
      <w:r w:rsidRPr="00B2415B">
        <w:rPr>
          <w:vertAlign w:val="superscript"/>
        </w:rPr>
        <w:t>er</w:t>
      </w:r>
      <w:r>
        <w:t xml:space="preserve"> mars, modifier son choix et </w:t>
      </w:r>
      <w:r w:rsidR="007A7532">
        <w:t>opter, pour les jours au-delà du 20</w:t>
      </w:r>
      <w:r w:rsidR="007A7532" w:rsidRPr="007A7532">
        <w:rPr>
          <w:vertAlign w:val="superscript"/>
        </w:rPr>
        <w:t>ème</w:t>
      </w:r>
      <w:r w:rsidR="007A7532">
        <w:rPr>
          <w:vertAlign w:val="superscript"/>
        </w:rPr>
        <w:t xml:space="preserve">  </w:t>
      </w:r>
      <w:r w:rsidR="007A7532">
        <w:t>jour, pour la prise en compte au régime de la retraite additionnelle de la fonction publique ou pour l’indemnisation.</w:t>
      </w:r>
    </w:p>
    <w:p w:rsidR="007A7532" w:rsidRDefault="007A7532" w:rsidP="00B2415B">
      <w:pPr>
        <w:spacing w:line="240" w:lineRule="auto"/>
        <w:jc w:val="both"/>
      </w:pPr>
      <w:r>
        <w:t xml:space="preserve">Le versement s’effectue alors à hauteur de 4 jours par an </w:t>
      </w:r>
      <w:r w:rsidR="00B2415B">
        <w:t xml:space="preserve">durant 4 ans </w:t>
      </w:r>
      <w:r>
        <w:t xml:space="preserve">ou </w:t>
      </w:r>
      <w:r w:rsidR="00B2415B">
        <w:t>si le nombre de jours</w:t>
      </w:r>
      <w:r>
        <w:t xml:space="preserve"> est supérieur à </w:t>
      </w:r>
      <w:r w:rsidR="00B2415B">
        <w:t xml:space="preserve">16 jours, en 4 fractions annuelles </w:t>
      </w:r>
      <w:r>
        <w:t>d’égal montant.</w:t>
      </w:r>
    </w:p>
    <w:p w:rsidR="007A7532" w:rsidRDefault="007A7532" w:rsidP="00B2415B">
      <w:pPr>
        <w:spacing w:line="240" w:lineRule="auto"/>
        <w:jc w:val="both"/>
        <w:rPr>
          <w:b/>
          <w:sz w:val="24"/>
          <w:szCs w:val="24"/>
        </w:rPr>
      </w:pPr>
    </w:p>
    <w:p w:rsidR="00FC1014" w:rsidRDefault="00FC1014" w:rsidP="004C05C3">
      <w:pPr>
        <w:spacing w:line="240" w:lineRule="auto"/>
        <w:jc w:val="both"/>
        <w:rPr>
          <w:b/>
          <w:sz w:val="24"/>
          <w:szCs w:val="24"/>
        </w:rPr>
      </w:pPr>
    </w:p>
    <w:p w:rsidR="00FC1014" w:rsidRDefault="00FC1014" w:rsidP="004C05C3">
      <w:pPr>
        <w:spacing w:line="240" w:lineRule="auto"/>
        <w:jc w:val="both"/>
        <w:rPr>
          <w:b/>
          <w:sz w:val="24"/>
          <w:szCs w:val="24"/>
        </w:rPr>
      </w:pPr>
    </w:p>
    <w:p w:rsidR="00FC1014" w:rsidRDefault="00FC1014" w:rsidP="004C05C3">
      <w:pPr>
        <w:spacing w:line="240" w:lineRule="auto"/>
        <w:jc w:val="both"/>
        <w:rPr>
          <w:b/>
          <w:sz w:val="24"/>
          <w:szCs w:val="24"/>
        </w:rPr>
      </w:pPr>
    </w:p>
    <w:p w:rsidR="00FC1014" w:rsidRDefault="00FC101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C1014" w:rsidRDefault="00FC1014" w:rsidP="004C05C3">
      <w:pPr>
        <w:spacing w:line="240" w:lineRule="auto"/>
        <w:jc w:val="both"/>
        <w:rPr>
          <w:b/>
          <w:sz w:val="24"/>
          <w:szCs w:val="24"/>
        </w:rPr>
      </w:pPr>
    </w:p>
    <w:p w:rsidR="004C05C3" w:rsidRPr="00650BCB" w:rsidRDefault="007A7532" w:rsidP="007A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i/>
          <w:color w:val="1F497D" w:themeColor="text2"/>
          <w:sz w:val="24"/>
          <w:szCs w:val="24"/>
        </w:rPr>
      </w:pPr>
      <w:r w:rsidRPr="00D063BD">
        <w:rPr>
          <w:b/>
          <w:color w:val="1F497D" w:themeColor="text2"/>
          <w:sz w:val="24"/>
          <w:szCs w:val="24"/>
        </w:rPr>
        <w:t>II</w:t>
      </w:r>
      <w:r w:rsidR="000744F3" w:rsidRPr="00D063BD">
        <w:rPr>
          <w:b/>
          <w:color w:val="1F497D" w:themeColor="text2"/>
          <w:sz w:val="24"/>
          <w:szCs w:val="24"/>
        </w:rPr>
        <w:t xml:space="preserve"> –</w:t>
      </w:r>
      <w:r w:rsidR="00CF16E8" w:rsidRPr="00D063BD">
        <w:rPr>
          <w:b/>
          <w:color w:val="1F497D" w:themeColor="text2"/>
          <w:sz w:val="24"/>
          <w:szCs w:val="24"/>
        </w:rPr>
        <w:t xml:space="preserve"> </w:t>
      </w:r>
      <w:r w:rsidR="000744F3" w:rsidRPr="00D063BD">
        <w:rPr>
          <w:b/>
          <w:color w:val="1F497D" w:themeColor="text2"/>
          <w:sz w:val="24"/>
          <w:szCs w:val="24"/>
        </w:rPr>
        <w:t xml:space="preserve">MODALITES DU </w:t>
      </w:r>
      <w:proofErr w:type="gramStart"/>
      <w:r w:rsidR="000744F3" w:rsidRPr="00D063BD">
        <w:rPr>
          <w:b/>
          <w:color w:val="1F497D" w:themeColor="text2"/>
          <w:sz w:val="24"/>
          <w:szCs w:val="24"/>
        </w:rPr>
        <w:t>CET</w:t>
      </w:r>
      <w:proofErr w:type="gramEnd"/>
      <w:r w:rsidR="00CF16E8" w:rsidRPr="00D063BD">
        <w:rPr>
          <w:b/>
          <w:color w:val="1F497D" w:themeColor="text2"/>
          <w:sz w:val="24"/>
          <w:szCs w:val="24"/>
        </w:rPr>
        <w:t xml:space="preserve"> </w:t>
      </w:r>
      <w:r w:rsidR="002C5A01">
        <w:rPr>
          <w:b/>
          <w:color w:val="1F497D" w:themeColor="text2"/>
          <w:sz w:val="24"/>
          <w:szCs w:val="24"/>
        </w:rPr>
        <w:t>PERENNE</w:t>
      </w:r>
      <w:r w:rsidR="00DC6946">
        <w:rPr>
          <w:b/>
          <w:color w:val="1F497D" w:themeColor="text2"/>
          <w:sz w:val="24"/>
          <w:szCs w:val="24"/>
        </w:rPr>
        <w:t xml:space="preserve"> (JOURS RELEVANT DE L’ANNEE 2012 ET DES ANNEES SUIVANTES)</w:t>
      </w:r>
      <w:r w:rsidR="00C05F65">
        <w:rPr>
          <w:b/>
          <w:color w:val="1F497D" w:themeColor="text2"/>
          <w:sz w:val="24"/>
          <w:szCs w:val="24"/>
        </w:rPr>
        <w:t xml:space="preserve"> </w:t>
      </w:r>
      <w:r w:rsidR="00DC6946">
        <w:rPr>
          <w:b/>
          <w:color w:val="1F497D" w:themeColor="text2"/>
          <w:sz w:val="24"/>
          <w:szCs w:val="24"/>
        </w:rPr>
        <w:t xml:space="preserve">  </w:t>
      </w:r>
      <w:r w:rsidR="00C05F65" w:rsidRPr="00650BCB">
        <w:rPr>
          <w:b/>
          <w:i/>
          <w:color w:val="1F497D" w:themeColor="text2"/>
          <w:sz w:val="20"/>
          <w:szCs w:val="20"/>
        </w:rPr>
        <w:t>Décret n° 2012-1366 – chapitre 1</w:t>
      </w:r>
      <w:r w:rsidR="00C05F65" w:rsidRPr="00650BCB">
        <w:rPr>
          <w:b/>
          <w:i/>
          <w:color w:val="1F497D" w:themeColor="text2"/>
          <w:sz w:val="20"/>
          <w:szCs w:val="20"/>
          <w:vertAlign w:val="superscript"/>
        </w:rPr>
        <w:t>er</w:t>
      </w:r>
      <w:r w:rsidR="00650BCB" w:rsidRPr="00650BCB">
        <w:rPr>
          <w:b/>
          <w:i/>
          <w:color w:val="1F497D" w:themeColor="text2"/>
          <w:sz w:val="20"/>
          <w:szCs w:val="20"/>
        </w:rPr>
        <w:t xml:space="preserve"> qui apporte une nouvelle rédaction du décret n° 2002-788 du 3 mai 2002</w:t>
      </w:r>
      <w:r w:rsidR="00DC6946">
        <w:rPr>
          <w:b/>
          <w:i/>
          <w:color w:val="1F497D" w:themeColor="text2"/>
          <w:sz w:val="20"/>
          <w:szCs w:val="20"/>
        </w:rPr>
        <w:t xml:space="preserve"> </w:t>
      </w:r>
    </w:p>
    <w:p w:rsidR="000744F3" w:rsidRDefault="000744F3" w:rsidP="004C05C3">
      <w:pPr>
        <w:spacing w:line="240" w:lineRule="auto"/>
        <w:jc w:val="both"/>
      </w:pPr>
    </w:p>
    <w:p w:rsidR="004C05C3" w:rsidRPr="00650BCB" w:rsidRDefault="004C05C3" w:rsidP="001A5631">
      <w:pPr>
        <w:spacing w:line="240" w:lineRule="auto"/>
        <w:rPr>
          <w:b/>
          <w:i/>
          <w:sz w:val="20"/>
          <w:szCs w:val="20"/>
        </w:rPr>
      </w:pPr>
      <w:r w:rsidRPr="00D82AF5">
        <w:rPr>
          <w:b/>
          <w:u w:val="single"/>
        </w:rPr>
        <w:t>Alimentation du CET par</w:t>
      </w:r>
      <w:r w:rsidRPr="00D82AF5">
        <w:rPr>
          <w:b/>
        </w:rPr>
        <w:t xml:space="preserve"> :</w:t>
      </w:r>
      <w:r w:rsidR="00F96ED3">
        <w:rPr>
          <w:b/>
        </w:rPr>
        <w:t xml:space="preserve"> </w:t>
      </w:r>
      <w:r w:rsidR="00F96ED3" w:rsidRPr="00650BCB">
        <w:rPr>
          <w:b/>
          <w:i/>
          <w:sz w:val="20"/>
          <w:szCs w:val="20"/>
        </w:rPr>
        <w:t>(Nouvelle rédaction de l’article 3 du décre</w:t>
      </w:r>
      <w:r w:rsidR="00EA4B4E" w:rsidRPr="00650BCB">
        <w:rPr>
          <w:b/>
          <w:i/>
          <w:sz w:val="20"/>
          <w:szCs w:val="20"/>
        </w:rPr>
        <w:t>t n° 2002-788 en référence à l’</w:t>
      </w:r>
      <w:r w:rsidR="00F96ED3" w:rsidRPr="00650BCB">
        <w:rPr>
          <w:b/>
          <w:i/>
          <w:sz w:val="20"/>
          <w:szCs w:val="20"/>
        </w:rPr>
        <w:t>article 2 du décret N°2012-1366)</w:t>
      </w:r>
    </w:p>
    <w:p w:rsidR="004C05C3" w:rsidRDefault="004C05C3" w:rsidP="001A5631">
      <w:pPr>
        <w:pStyle w:val="Paragraphedeliste"/>
        <w:numPr>
          <w:ilvl w:val="0"/>
          <w:numId w:val="2"/>
        </w:numPr>
        <w:spacing w:line="240" w:lineRule="auto"/>
      </w:pPr>
      <w:r>
        <w:t>Le report des congés annuels (cinq jours au maximum),</w:t>
      </w:r>
    </w:p>
    <w:p w:rsidR="004C05C3" w:rsidRDefault="004C05C3" w:rsidP="001A5631">
      <w:pPr>
        <w:pStyle w:val="Paragraphedeliste"/>
        <w:numPr>
          <w:ilvl w:val="0"/>
          <w:numId w:val="2"/>
        </w:numPr>
        <w:spacing w:line="240" w:lineRule="auto"/>
      </w:pPr>
      <w:r>
        <w:t>Le report d’heures ou de jours RTT</w:t>
      </w:r>
      <w:r w:rsidR="008435B7">
        <w:t xml:space="preserve"> sans limitation</w:t>
      </w:r>
      <w:r>
        <w:t>,</w:t>
      </w:r>
    </w:p>
    <w:p w:rsidR="004C05C3" w:rsidRDefault="004C05C3" w:rsidP="001A5631">
      <w:pPr>
        <w:pStyle w:val="Paragraphedeliste"/>
        <w:numPr>
          <w:ilvl w:val="0"/>
          <w:numId w:val="2"/>
        </w:numPr>
        <w:spacing w:line="240" w:lineRule="auto"/>
      </w:pPr>
      <w:r>
        <w:t>Les heures supplémentaires</w:t>
      </w:r>
      <w:r w:rsidR="008435B7">
        <w:t xml:space="preserve"> non récupérées et non indemnisées, sans limitation</w:t>
      </w:r>
      <w:r>
        <w:t>.</w:t>
      </w:r>
    </w:p>
    <w:p w:rsidR="004C05C3" w:rsidRPr="00B97863" w:rsidRDefault="004C05C3" w:rsidP="001A5631">
      <w:pPr>
        <w:spacing w:line="240" w:lineRule="auto"/>
        <w:rPr>
          <w:sz w:val="16"/>
          <w:szCs w:val="16"/>
        </w:rPr>
      </w:pPr>
    </w:p>
    <w:p w:rsidR="004C05C3" w:rsidRDefault="004C05C3" w:rsidP="001A5631">
      <w:pPr>
        <w:spacing w:line="240" w:lineRule="auto"/>
        <w:ind w:firstLine="360"/>
      </w:pPr>
      <w:r w:rsidRPr="004C05C3">
        <w:t>L’alimentation du CET n’est plus limitée à 22 jours</w:t>
      </w:r>
      <w:r w:rsidR="008435B7">
        <w:t xml:space="preserve"> par an comme auparavant</w:t>
      </w:r>
      <w:r w:rsidRPr="004C05C3">
        <w:t>. </w:t>
      </w:r>
    </w:p>
    <w:p w:rsidR="004C05C3" w:rsidRPr="00B97863" w:rsidRDefault="004C05C3" w:rsidP="001A5631">
      <w:pPr>
        <w:spacing w:line="240" w:lineRule="auto"/>
        <w:rPr>
          <w:sz w:val="16"/>
          <w:szCs w:val="16"/>
        </w:rPr>
      </w:pPr>
    </w:p>
    <w:p w:rsidR="004C05C3" w:rsidRDefault="004C05C3" w:rsidP="001A5631">
      <w:pPr>
        <w:spacing w:line="240" w:lineRule="auto"/>
      </w:pPr>
      <w:r w:rsidRPr="00A06E04">
        <w:rPr>
          <w:b/>
          <w:u w:val="single"/>
        </w:rPr>
        <w:t>Utilisation du CET</w:t>
      </w:r>
      <w:r>
        <w:t> :</w:t>
      </w:r>
    </w:p>
    <w:p w:rsidR="004C05C3" w:rsidRDefault="00A06E04" w:rsidP="007A7532">
      <w:pPr>
        <w:spacing w:line="240" w:lineRule="auto"/>
      </w:pPr>
      <w:r>
        <w:t xml:space="preserve">Au terme de chaque année civile, </w:t>
      </w:r>
    </w:p>
    <w:p w:rsidR="007A7532" w:rsidRDefault="007A7532" w:rsidP="001A5631">
      <w:pPr>
        <w:spacing w:line="240" w:lineRule="auto"/>
      </w:pPr>
      <w:r w:rsidRPr="00421C23">
        <w:rPr>
          <w:b/>
        </w:rPr>
        <w:t xml:space="preserve">1 – CET </w:t>
      </w:r>
      <w:r>
        <w:rPr>
          <w:b/>
        </w:rPr>
        <w:t xml:space="preserve">au 31 décembre de l’année </w:t>
      </w:r>
      <w:r w:rsidRPr="00421C23">
        <w:rPr>
          <w:b/>
        </w:rPr>
        <w:t>≤ 20 jours</w:t>
      </w:r>
      <w:r>
        <w:t> </w:t>
      </w:r>
    </w:p>
    <w:p w:rsidR="00650BCB" w:rsidRDefault="00650BCB" w:rsidP="001A5631">
      <w:pPr>
        <w:spacing w:line="240" w:lineRule="auto"/>
        <w:rPr>
          <w:i/>
          <w:sz w:val="18"/>
          <w:szCs w:val="18"/>
        </w:rPr>
      </w:pPr>
      <w:r>
        <w:t xml:space="preserve">      </w:t>
      </w:r>
      <w:r w:rsidRPr="00650BCB">
        <w:rPr>
          <w:i/>
          <w:sz w:val="18"/>
          <w:szCs w:val="18"/>
        </w:rPr>
        <w:t>(Nouvelle rédaction de l’a</w:t>
      </w:r>
      <w:r>
        <w:rPr>
          <w:i/>
          <w:sz w:val="18"/>
          <w:szCs w:val="18"/>
        </w:rPr>
        <w:t xml:space="preserve">rticle 4 du décret n° 2002-788 </w:t>
      </w:r>
      <w:r w:rsidRPr="00650BCB">
        <w:rPr>
          <w:i/>
          <w:sz w:val="18"/>
          <w:szCs w:val="18"/>
        </w:rPr>
        <w:t xml:space="preserve">en référence à l’article </w:t>
      </w:r>
      <w:r>
        <w:rPr>
          <w:i/>
          <w:sz w:val="18"/>
          <w:szCs w:val="18"/>
        </w:rPr>
        <w:t>3</w:t>
      </w:r>
      <w:r w:rsidRPr="00650BCB">
        <w:rPr>
          <w:i/>
          <w:sz w:val="18"/>
          <w:szCs w:val="18"/>
        </w:rPr>
        <w:t xml:space="preserve"> du décret n° 2012-1366)</w:t>
      </w:r>
    </w:p>
    <w:p w:rsidR="00650BCB" w:rsidRPr="00650BCB" w:rsidRDefault="00650BCB" w:rsidP="001A5631">
      <w:pPr>
        <w:spacing w:line="240" w:lineRule="auto"/>
        <w:rPr>
          <w:i/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       (Seuil des 20 jours : article 4 du décret n° 2002-788 et article 1</w:t>
      </w:r>
      <w:r w:rsidRPr="00650BCB">
        <w:rPr>
          <w:i/>
          <w:sz w:val="18"/>
          <w:szCs w:val="18"/>
          <w:vertAlign w:val="superscript"/>
        </w:rPr>
        <w:t>er</w:t>
      </w:r>
      <w:r>
        <w:rPr>
          <w:i/>
          <w:sz w:val="18"/>
          <w:szCs w:val="18"/>
        </w:rPr>
        <w:t xml:space="preserve"> de l’arrêté du 6 décembre 2012)</w:t>
      </w:r>
    </w:p>
    <w:p w:rsidR="00A06E04" w:rsidRDefault="00A06E04" w:rsidP="007A7532">
      <w:pPr>
        <w:pStyle w:val="Paragraphedeliste"/>
        <w:numPr>
          <w:ilvl w:val="0"/>
          <w:numId w:val="2"/>
        </w:numPr>
        <w:spacing w:line="240" w:lineRule="auto"/>
      </w:pPr>
      <w:r>
        <w:t>les jours demeurent obligatoirement épargnés sous forme de congés.</w:t>
      </w:r>
    </w:p>
    <w:p w:rsidR="00A06E04" w:rsidRPr="00B97863" w:rsidRDefault="00A06E04" w:rsidP="001A5631">
      <w:pPr>
        <w:pStyle w:val="Paragraphedeliste"/>
        <w:spacing w:line="240" w:lineRule="auto"/>
        <w:rPr>
          <w:sz w:val="16"/>
          <w:szCs w:val="16"/>
        </w:rPr>
      </w:pPr>
    </w:p>
    <w:p w:rsidR="007A7532" w:rsidRDefault="007A7532" w:rsidP="007A7532">
      <w:pPr>
        <w:spacing w:line="240" w:lineRule="auto"/>
      </w:pPr>
      <w:r w:rsidRPr="00421C23">
        <w:rPr>
          <w:b/>
        </w:rPr>
        <w:t xml:space="preserve">2 – CET </w:t>
      </w:r>
      <w:r>
        <w:rPr>
          <w:b/>
        </w:rPr>
        <w:t xml:space="preserve">au 31 décembre de l’année </w:t>
      </w:r>
      <w:r w:rsidR="00CF16E8">
        <w:rPr>
          <w:b/>
        </w:rPr>
        <w:t xml:space="preserve">&gt; </w:t>
      </w:r>
      <w:r w:rsidRPr="00421C23">
        <w:rPr>
          <w:b/>
        </w:rPr>
        <w:t>20 jours</w:t>
      </w:r>
      <w:r w:rsidRPr="00421C23">
        <w:t> :</w:t>
      </w:r>
      <w:r>
        <w:t xml:space="preserve"> </w:t>
      </w:r>
    </w:p>
    <w:p w:rsidR="00650BCB" w:rsidRDefault="00650BCB" w:rsidP="00650BCB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650BCB">
        <w:rPr>
          <w:i/>
          <w:sz w:val="18"/>
          <w:szCs w:val="18"/>
        </w:rPr>
        <w:t>(Nouvelle rédaction de l’a</w:t>
      </w:r>
      <w:r>
        <w:rPr>
          <w:i/>
          <w:sz w:val="18"/>
          <w:szCs w:val="18"/>
        </w:rPr>
        <w:t>rticle 5</w:t>
      </w:r>
      <w:r w:rsidR="001815B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du décret n° 2002-788 </w:t>
      </w:r>
      <w:r w:rsidRPr="00650BCB">
        <w:rPr>
          <w:i/>
          <w:sz w:val="18"/>
          <w:szCs w:val="18"/>
        </w:rPr>
        <w:t xml:space="preserve">en référence à l’article </w:t>
      </w:r>
      <w:r>
        <w:rPr>
          <w:i/>
          <w:sz w:val="18"/>
          <w:szCs w:val="18"/>
        </w:rPr>
        <w:t>3</w:t>
      </w:r>
      <w:r w:rsidRPr="00650BCB">
        <w:rPr>
          <w:i/>
          <w:sz w:val="18"/>
          <w:szCs w:val="18"/>
        </w:rPr>
        <w:t xml:space="preserve"> du décret n° 2012-1366)</w:t>
      </w:r>
    </w:p>
    <w:p w:rsidR="00650BCB" w:rsidRPr="00B97863" w:rsidRDefault="00650BCB" w:rsidP="007A7532">
      <w:pPr>
        <w:spacing w:line="240" w:lineRule="auto"/>
        <w:rPr>
          <w:sz w:val="18"/>
          <w:szCs w:val="18"/>
        </w:rPr>
      </w:pPr>
    </w:p>
    <w:p w:rsidR="00A06E04" w:rsidRDefault="000329E8" w:rsidP="001A5631">
      <w:pPr>
        <w:pStyle w:val="Paragraphedeliste"/>
        <w:numPr>
          <w:ilvl w:val="0"/>
          <w:numId w:val="2"/>
        </w:numPr>
        <w:spacing w:line="240" w:lineRule="auto"/>
      </w:pPr>
      <w:r>
        <w:t>Les 20 premiers jours demeurent inscrits au CET sous forme de congés,</w:t>
      </w:r>
    </w:p>
    <w:p w:rsidR="00716BBE" w:rsidRDefault="000329E8" w:rsidP="001A5631">
      <w:pPr>
        <w:pStyle w:val="Paragraphedeliste"/>
        <w:numPr>
          <w:ilvl w:val="0"/>
          <w:numId w:val="2"/>
        </w:numPr>
        <w:spacing w:line="240" w:lineRule="auto"/>
      </w:pPr>
      <w:r>
        <w:t>Pour tous les jours inscrits à compter du 21</w:t>
      </w:r>
      <w:r w:rsidRPr="000329E8">
        <w:rPr>
          <w:vertAlign w:val="superscript"/>
        </w:rPr>
        <w:t>ème</w:t>
      </w:r>
      <w:r>
        <w:t xml:space="preserve"> jour, </w:t>
      </w:r>
    </w:p>
    <w:p w:rsidR="00716BBE" w:rsidRPr="00716BBE" w:rsidRDefault="00716BBE" w:rsidP="00716BBE">
      <w:pPr>
        <w:pStyle w:val="Paragraphedeliste"/>
        <w:numPr>
          <w:ilvl w:val="0"/>
          <w:numId w:val="13"/>
        </w:numPr>
        <w:spacing w:line="240" w:lineRule="auto"/>
        <w:rPr>
          <w:b/>
        </w:rPr>
      </w:pPr>
      <w:r w:rsidRPr="00716BBE">
        <w:rPr>
          <w:b/>
        </w:rPr>
        <w:t>Option</w:t>
      </w:r>
    </w:p>
    <w:p w:rsidR="000329E8" w:rsidRDefault="00716BBE" w:rsidP="00716BBE">
      <w:pPr>
        <w:pStyle w:val="Paragraphedeliste"/>
        <w:spacing w:line="240" w:lineRule="auto"/>
        <w:ind w:left="1080"/>
      </w:pPr>
      <w:r>
        <w:t>L</w:t>
      </w:r>
      <w:r w:rsidR="000329E8">
        <w:t xml:space="preserve">’agent doit opter </w:t>
      </w:r>
      <w:r w:rsidR="008435B7" w:rsidRPr="00716BBE">
        <w:rPr>
          <w:u w:val="single"/>
        </w:rPr>
        <w:t>dans les proportions qu’il souhaite</w:t>
      </w:r>
      <w:r w:rsidR="008435B7">
        <w:t xml:space="preserve">, au plus tard le 31 mars de l’année N+1,  pour : </w:t>
      </w:r>
      <w:r w:rsidR="000329E8">
        <w:t xml:space="preserve"> </w:t>
      </w:r>
    </w:p>
    <w:p w:rsidR="00356C88" w:rsidRPr="003623B1" w:rsidRDefault="00356C88" w:rsidP="00716BBE">
      <w:pPr>
        <w:pStyle w:val="Paragraphedeliste"/>
        <w:spacing w:line="240" w:lineRule="auto"/>
        <w:ind w:left="1080"/>
        <w:rPr>
          <w:i/>
          <w:sz w:val="18"/>
          <w:szCs w:val="18"/>
        </w:rPr>
      </w:pPr>
      <w:r w:rsidRPr="003623B1">
        <w:rPr>
          <w:i/>
          <w:sz w:val="18"/>
          <w:szCs w:val="18"/>
        </w:rPr>
        <w:t xml:space="preserve">(31 Mars de l’année N+1 : nouvelle rédaction </w:t>
      </w:r>
      <w:r w:rsidR="003623B1" w:rsidRPr="003623B1">
        <w:rPr>
          <w:i/>
          <w:sz w:val="18"/>
          <w:szCs w:val="18"/>
        </w:rPr>
        <w:t>du décret n° 2002-788 article 5 –III)</w:t>
      </w:r>
      <w:r w:rsidRPr="003623B1">
        <w:rPr>
          <w:i/>
          <w:sz w:val="18"/>
          <w:szCs w:val="18"/>
        </w:rPr>
        <w:t xml:space="preserve"> </w:t>
      </w:r>
    </w:p>
    <w:p w:rsidR="000329E8" w:rsidRDefault="00DC17C3" w:rsidP="001A5631">
      <w:pPr>
        <w:pStyle w:val="Paragraphedeliste"/>
        <w:numPr>
          <w:ilvl w:val="0"/>
          <w:numId w:val="4"/>
        </w:numPr>
        <w:spacing w:line="240" w:lineRule="auto"/>
      </w:pPr>
      <w:r>
        <w:t>l</w:t>
      </w:r>
      <w:r w:rsidR="000329E8">
        <w:t>a prise en compte des jours au régime de la Retraite additionnelle de la fonction publique</w:t>
      </w:r>
      <w:r w:rsidR="008435B7">
        <w:t xml:space="preserve"> (</w:t>
      </w:r>
      <w:r w:rsidR="000329E8">
        <w:t>option uniquement réservée aux personnels fonctionnaires</w:t>
      </w:r>
      <w:r w:rsidR="008435B7">
        <w:t>)</w:t>
      </w:r>
      <w:r w:rsidR="000329E8">
        <w:t>,</w:t>
      </w:r>
    </w:p>
    <w:p w:rsidR="001815B7" w:rsidRPr="001815B7" w:rsidRDefault="001815B7" w:rsidP="001815B7">
      <w:pPr>
        <w:pStyle w:val="Paragraphedeliste"/>
        <w:spacing w:line="240" w:lineRule="auto"/>
        <w:ind w:left="1440"/>
        <w:rPr>
          <w:i/>
          <w:sz w:val="18"/>
          <w:szCs w:val="18"/>
        </w:rPr>
      </w:pPr>
      <w:r w:rsidRPr="001815B7">
        <w:rPr>
          <w:i/>
          <w:sz w:val="18"/>
          <w:szCs w:val="18"/>
        </w:rPr>
        <w:t>(Nouvelle rédaction du décret n° 2002-788 – article 5 – I – a)</w:t>
      </w:r>
      <w:r>
        <w:rPr>
          <w:i/>
          <w:sz w:val="18"/>
          <w:szCs w:val="18"/>
        </w:rPr>
        <w:t>P. Titulaires</w:t>
      </w:r>
      <w:r w:rsidR="00356C88">
        <w:rPr>
          <w:i/>
          <w:sz w:val="18"/>
          <w:szCs w:val="18"/>
        </w:rPr>
        <w:t xml:space="preserve"> et article 6</w:t>
      </w:r>
      <w:r>
        <w:rPr>
          <w:i/>
          <w:sz w:val="18"/>
          <w:szCs w:val="18"/>
        </w:rPr>
        <w:t>)</w:t>
      </w:r>
    </w:p>
    <w:p w:rsidR="008B5CAD" w:rsidRPr="00CF16E8" w:rsidRDefault="008B5CAD" w:rsidP="00CF16E8">
      <w:pPr>
        <w:pStyle w:val="Paragraphedeliste"/>
        <w:spacing w:line="240" w:lineRule="auto"/>
        <w:ind w:left="2844"/>
        <w:rPr>
          <w:i/>
        </w:rPr>
      </w:pPr>
      <w:r w:rsidRPr="00CF16E8">
        <w:rPr>
          <w:i/>
        </w:rPr>
        <w:t>Valeur du point RAFP 2012 : 1,0742 Euros</w:t>
      </w:r>
    </w:p>
    <w:p w:rsidR="008B5CAD" w:rsidRDefault="008B5CAD" w:rsidP="008B5CAD">
      <w:pPr>
        <w:pStyle w:val="Paragraphedeliste"/>
        <w:numPr>
          <w:ilvl w:val="0"/>
          <w:numId w:val="9"/>
        </w:numPr>
        <w:spacing w:line="240" w:lineRule="auto"/>
      </w:pPr>
      <w:r>
        <w:t>Catégorie A : environ 111 Points par jour,</w:t>
      </w:r>
    </w:p>
    <w:p w:rsidR="008B5CAD" w:rsidRDefault="008B5CAD" w:rsidP="008B5CAD">
      <w:pPr>
        <w:pStyle w:val="Paragraphedeliste"/>
        <w:numPr>
          <w:ilvl w:val="0"/>
          <w:numId w:val="9"/>
        </w:numPr>
        <w:spacing w:line="240" w:lineRule="auto"/>
      </w:pPr>
      <w:r>
        <w:t>Catégorie B : environ   71 points par jour,</w:t>
      </w:r>
    </w:p>
    <w:p w:rsidR="008B5CAD" w:rsidRDefault="008B5CAD" w:rsidP="008B5CAD">
      <w:pPr>
        <w:pStyle w:val="Paragraphedeliste"/>
        <w:numPr>
          <w:ilvl w:val="0"/>
          <w:numId w:val="9"/>
        </w:numPr>
        <w:spacing w:line="240" w:lineRule="auto"/>
      </w:pPr>
      <w:r>
        <w:t>Catégorie C : environ   58 points par jour.</w:t>
      </w:r>
    </w:p>
    <w:p w:rsidR="008B5CAD" w:rsidRDefault="008B5CAD" w:rsidP="008B5CAD">
      <w:pPr>
        <w:spacing w:line="240" w:lineRule="auto"/>
      </w:pPr>
    </w:p>
    <w:p w:rsidR="000329E8" w:rsidRDefault="00DC17C3" w:rsidP="00864E07">
      <w:pPr>
        <w:pStyle w:val="Paragraphedeliste"/>
        <w:numPr>
          <w:ilvl w:val="0"/>
          <w:numId w:val="4"/>
        </w:numPr>
        <w:spacing w:line="240" w:lineRule="auto"/>
      </w:pPr>
      <w:r>
        <w:t>l</w:t>
      </w:r>
      <w:r w:rsidR="000329E8">
        <w:t>’indemnisation des jours</w:t>
      </w:r>
      <w:r w:rsidR="00626B0C">
        <w:t>,</w:t>
      </w:r>
      <w:r w:rsidR="000329E8">
        <w:t xml:space="preserve"> </w:t>
      </w:r>
    </w:p>
    <w:p w:rsidR="001815B7" w:rsidRPr="001815B7" w:rsidRDefault="001815B7" w:rsidP="001815B7">
      <w:pPr>
        <w:pStyle w:val="Paragraphedeliste"/>
        <w:spacing w:line="240" w:lineRule="auto"/>
        <w:ind w:left="1440"/>
        <w:rPr>
          <w:i/>
          <w:sz w:val="18"/>
          <w:szCs w:val="18"/>
        </w:rPr>
      </w:pPr>
      <w:r w:rsidRPr="001815B7">
        <w:rPr>
          <w:i/>
          <w:sz w:val="18"/>
          <w:szCs w:val="18"/>
        </w:rPr>
        <w:t>(Nouvelle rédaction du décret n°2002-788 article 5 – I –</w:t>
      </w:r>
      <w:r>
        <w:rPr>
          <w:i/>
          <w:sz w:val="18"/>
          <w:szCs w:val="18"/>
        </w:rPr>
        <w:t xml:space="preserve"> b) P. Titulaires</w:t>
      </w:r>
      <w:r w:rsidRPr="001815B7">
        <w:rPr>
          <w:i/>
          <w:sz w:val="18"/>
          <w:szCs w:val="18"/>
        </w:rPr>
        <w:t xml:space="preserve"> et article 5 – II – a)</w:t>
      </w:r>
      <w:r>
        <w:rPr>
          <w:i/>
          <w:sz w:val="18"/>
          <w:szCs w:val="18"/>
        </w:rPr>
        <w:t>P. Contractuels</w:t>
      </w:r>
      <w:r w:rsidR="00356C88">
        <w:rPr>
          <w:i/>
          <w:sz w:val="18"/>
          <w:szCs w:val="18"/>
        </w:rPr>
        <w:t xml:space="preserve"> et article 7</w:t>
      </w:r>
      <w:r>
        <w:rPr>
          <w:i/>
          <w:sz w:val="18"/>
          <w:szCs w:val="18"/>
        </w:rPr>
        <w:t>)</w:t>
      </w:r>
    </w:p>
    <w:p w:rsidR="008B5CAD" w:rsidRDefault="008B5CAD" w:rsidP="008B5CAD">
      <w:pPr>
        <w:pStyle w:val="Paragraphedeliste"/>
        <w:numPr>
          <w:ilvl w:val="0"/>
          <w:numId w:val="10"/>
        </w:numPr>
        <w:spacing w:line="240" w:lineRule="auto"/>
      </w:pPr>
      <w:r>
        <w:t xml:space="preserve">Catégorie A : 125 Euros, </w:t>
      </w:r>
    </w:p>
    <w:p w:rsidR="008B5CAD" w:rsidRDefault="008B5CAD" w:rsidP="008B5CAD">
      <w:pPr>
        <w:pStyle w:val="Paragraphedeliste"/>
        <w:numPr>
          <w:ilvl w:val="0"/>
          <w:numId w:val="10"/>
        </w:numPr>
        <w:spacing w:line="240" w:lineRule="auto"/>
      </w:pPr>
      <w:r>
        <w:t xml:space="preserve">catégorie B : 80 Euros, </w:t>
      </w:r>
    </w:p>
    <w:p w:rsidR="008B5CAD" w:rsidRDefault="008B5CAD" w:rsidP="008B5CAD">
      <w:pPr>
        <w:pStyle w:val="Paragraphedeliste"/>
        <w:numPr>
          <w:ilvl w:val="0"/>
          <w:numId w:val="10"/>
        </w:numPr>
        <w:spacing w:line="240" w:lineRule="auto"/>
      </w:pPr>
      <w:r>
        <w:t>catégorie C : 65 Euros.</w:t>
      </w:r>
    </w:p>
    <w:p w:rsidR="001815B7" w:rsidRPr="00356C88" w:rsidRDefault="001815B7" w:rsidP="001815B7">
      <w:pPr>
        <w:pStyle w:val="Paragraphedeliste"/>
        <w:spacing w:line="240" w:lineRule="auto"/>
        <w:ind w:left="2484"/>
        <w:rPr>
          <w:i/>
          <w:sz w:val="18"/>
          <w:szCs w:val="18"/>
        </w:rPr>
      </w:pPr>
      <w:r w:rsidRPr="00356C88">
        <w:rPr>
          <w:i/>
          <w:sz w:val="18"/>
          <w:szCs w:val="18"/>
        </w:rPr>
        <w:t>(Montants : nouvelle rédaction du décret n° 2002-788 – article 7 et article 4 de l’arrêté du 6 décembre 2012)</w:t>
      </w:r>
    </w:p>
    <w:p w:rsidR="008B5CAD" w:rsidRDefault="008B5CAD" w:rsidP="008B5CAD">
      <w:pPr>
        <w:spacing w:line="240" w:lineRule="auto"/>
      </w:pPr>
    </w:p>
    <w:p w:rsidR="000329E8" w:rsidRDefault="00DC17C3" w:rsidP="001A5631">
      <w:pPr>
        <w:pStyle w:val="Paragraphedeliste"/>
        <w:numPr>
          <w:ilvl w:val="0"/>
          <w:numId w:val="4"/>
        </w:numPr>
        <w:spacing w:line="240" w:lineRule="auto"/>
      </w:pPr>
      <w:r>
        <w:t>l</w:t>
      </w:r>
      <w:r w:rsidR="000329E8">
        <w:t xml:space="preserve">e maintien </w:t>
      </w:r>
      <w:r w:rsidR="008435B7">
        <w:t xml:space="preserve">des jours </w:t>
      </w:r>
      <w:r w:rsidR="000329E8">
        <w:t xml:space="preserve">sur le </w:t>
      </w:r>
      <w:r>
        <w:t>CET, à raison uniquement</w:t>
      </w:r>
      <w:r w:rsidR="008B5CAD">
        <w:t xml:space="preserve"> </w:t>
      </w:r>
      <w:r w:rsidR="008435B7">
        <w:t>de 10 jours par an, dans la limite d’un plafond global de 60 jours</w:t>
      </w:r>
      <w:r w:rsidR="00DC6946">
        <w:t xml:space="preserve"> (dont les 20 premiers jours)</w:t>
      </w:r>
      <w:r w:rsidR="008435B7">
        <w:t>.</w:t>
      </w:r>
    </w:p>
    <w:p w:rsidR="00864E07" w:rsidRDefault="00356C88" w:rsidP="00356C88">
      <w:pPr>
        <w:spacing w:line="240" w:lineRule="auto"/>
        <w:ind w:left="1416"/>
        <w:rPr>
          <w:i/>
          <w:sz w:val="18"/>
          <w:szCs w:val="18"/>
        </w:rPr>
      </w:pPr>
      <w:r w:rsidRPr="00356C88">
        <w:rPr>
          <w:i/>
          <w:sz w:val="18"/>
          <w:szCs w:val="18"/>
        </w:rPr>
        <w:t>(Nouvelle rédaction du décret n°2002-788 article 5-I-c) P. Titulaires et Article 5-I</w:t>
      </w:r>
      <w:r>
        <w:rPr>
          <w:i/>
          <w:sz w:val="18"/>
          <w:szCs w:val="18"/>
        </w:rPr>
        <w:t>I</w:t>
      </w:r>
      <w:r w:rsidRPr="00356C88">
        <w:rPr>
          <w:i/>
          <w:sz w:val="18"/>
          <w:szCs w:val="18"/>
        </w:rPr>
        <w:t xml:space="preserve">-b) </w:t>
      </w:r>
      <w:r>
        <w:rPr>
          <w:i/>
          <w:sz w:val="18"/>
          <w:szCs w:val="18"/>
        </w:rPr>
        <w:t>P. Contractuels et article 8</w:t>
      </w:r>
      <w:r w:rsidRPr="00356C88">
        <w:rPr>
          <w:i/>
          <w:sz w:val="18"/>
          <w:szCs w:val="18"/>
        </w:rPr>
        <w:t>)</w:t>
      </w:r>
    </w:p>
    <w:p w:rsidR="00356C88" w:rsidRDefault="00356C88" w:rsidP="00356C88">
      <w:pPr>
        <w:spacing w:line="240" w:lineRule="auto"/>
        <w:ind w:left="1416"/>
        <w:rPr>
          <w:i/>
          <w:sz w:val="18"/>
          <w:szCs w:val="18"/>
        </w:rPr>
      </w:pPr>
      <w:r>
        <w:rPr>
          <w:i/>
          <w:sz w:val="18"/>
          <w:szCs w:val="18"/>
        </w:rPr>
        <w:t>(10 jours par an : article 2 de l’arrêté du 6 décembre 2012)</w:t>
      </w:r>
    </w:p>
    <w:p w:rsidR="00356C88" w:rsidRDefault="00356C88" w:rsidP="00356C88">
      <w:pPr>
        <w:spacing w:line="240" w:lineRule="auto"/>
        <w:ind w:left="1416"/>
        <w:rPr>
          <w:i/>
          <w:sz w:val="18"/>
          <w:szCs w:val="18"/>
        </w:rPr>
      </w:pPr>
      <w:r>
        <w:rPr>
          <w:i/>
          <w:sz w:val="18"/>
          <w:szCs w:val="18"/>
        </w:rPr>
        <w:t>(Plafond global de 60 jours : article 3 de l’arrêté du 6 décembre 2012)</w:t>
      </w:r>
    </w:p>
    <w:p w:rsidR="003623B1" w:rsidRDefault="003623B1" w:rsidP="00864E07">
      <w:pPr>
        <w:spacing w:line="240" w:lineRule="auto"/>
      </w:pPr>
    </w:p>
    <w:p w:rsidR="00864E07" w:rsidRPr="00864E07" w:rsidRDefault="00864E07" w:rsidP="00B97863">
      <w:pPr>
        <w:spacing w:line="240" w:lineRule="auto"/>
        <w:ind w:firstLine="708"/>
        <w:rPr>
          <w:i/>
        </w:rPr>
      </w:pPr>
      <w:r w:rsidRPr="008B1E41">
        <w:t>Le choix de l’agent est irrévocable</w:t>
      </w:r>
      <w:r w:rsidRPr="00864E07">
        <w:rPr>
          <w:i/>
        </w:rPr>
        <w:t>.</w:t>
      </w:r>
    </w:p>
    <w:p w:rsidR="00740149" w:rsidRDefault="00356C88" w:rsidP="00B97863">
      <w:pPr>
        <w:spacing w:line="240" w:lineRule="auto"/>
        <w:ind w:firstLine="708"/>
        <w:rPr>
          <w:i/>
          <w:sz w:val="18"/>
          <w:szCs w:val="18"/>
        </w:rPr>
      </w:pPr>
      <w:r w:rsidRPr="00356C88">
        <w:rPr>
          <w:i/>
          <w:sz w:val="18"/>
          <w:szCs w:val="18"/>
        </w:rPr>
        <w:t>(Nouvelle rédaction du décret n° 2002-788 – article 5 – III)</w:t>
      </w:r>
    </w:p>
    <w:p w:rsidR="003623B1" w:rsidRPr="00356C88" w:rsidRDefault="003623B1" w:rsidP="001A5631">
      <w:pPr>
        <w:spacing w:line="240" w:lineRule="auto"/>
        <w:rPr>
          <w:i/>
          <w:sz w:val="18"/>
          <w:szCs w:val="18"/>
        </w:rPr>
      </w:pPr>
    </w:p>
    <w:p w:rsidR="008435B7" w:rsidRPr="00716BBE" w:rsidRDefault="00716BBE" w:rsidP="00716BBE">
      <w:pPr>
        <w:pStyle w:val="Paragraphedeliste"/>
        <w:numPr>
          <w:ilvl w:val="0"/>
          <w:numId w:val="13"/>
        </w:numPr>
        <w:spacing w:line="240" w:lineRule="auto"/>
        <w:rPr>
          <w:b/>
        </w:rPr>
      </w:pPr>
      <w:r w:rsidRPr="00716BBE">
        <w:rPr>
          <w:b/>
        </w:rPr>
        <w:t>Absence</w:t>
      </w:r>
      <w:r w:rsidR="008435B7" w:rsidRPr="00716BBE">
        <w:rPr>
          <w:b/>
        </w:rPr>
        <w:t xml:space="preserve"> d’option au 31 mars de l’année N+ 1</w:t>
      </w:r>
      <w:r w:rsidR="00B94F6F">
        <w:rPr>
          <w:b/>
        </w:rPr>
        <w:t xml:space="preserve"> </w:t>
      </w:r>
    </w:p>
    <w:p w:rsidR="003623B1" w:rsidRDefault="008B1E41" w:rsidP="001A5631">
      <w:pPr>
        <w:pStyle w:val="Paragraphedeliste"/>
        <w:numPr>
          <w:ilvl w:val="0"/>
          <w:numId w:val="2"/>
        </w:numPr>
        <w:spacing w:line="240" w:lineRule="auto"/>
      </w:pPr>
      <w:r>
        <w:t>Transfert des jours au RAFP pour les fonctionnaires,</w:t>
      </w:r>
      <w:r w:rsidR="003623B1">
        <w:t xml:space="preserve"> </w:t>
      </w:r>
    </w:p>
    <w:p w:rsidR="008435B7" w:rsidRPr="003623B1" w:rsidRDefault="003623B1" w:rsidP="003623B1">
      <w:pPr>
        <w:pStyle w:val="Paragraphedeliste"/>
        <w:spacing w:line="240" w:lineRule="auto"/>
        <w:rPr>
          <w:i/>
          <w:sz w:val="18"/>
          <w:szCs w:val="18"/>
        </w:rPr>
      </w:pPr>
      <w:r w:rsidRPr="003623B1">
        <w:rPr>
          <w:i/>
          <w:sz w:val="18"/>
          <w:szCs w:val="18"/>
        </w:rPr>
        <w:t>(Nouvelle rédaction du décret n° 2002-788 article 5 – I dernier alinéa)</w:t>
      </w:r>
    </w:p>
    <w:p w:rsidR="008B1E41" w:rsidRDefault="008B1E41" w:rsidP="001A5631">
      <w:pPr>
        <w:pStyle w:val="Paragraphedeliste"/>
        <w:numPr>
          <w:ilvl w:val="0"/>
          <w:numId w:val="2"/>
        </w:numPr>
        <w:spacing w:line="240" w:lineRule="auto"/>
      </w:pPr>
      <w:r>
        <w:t>Indemnisation des jours pour les personnels non titulaires.</w:t>
      </w:r>
    </w:p>
    <w:p w:rsidR="003623B1" w:rsidRPr="003623B1" w:rsidRDefault="003623B1" w:rsidP="003623B1">
      <w:pPr>
        <w:pStyle w:val="Paragraphedeliste"/>
        <w:numPr>
          <w:ilvl w:val="0"/>
          <w:numId w:val="2"/>
        </w:numPr>
        <w:spacing w:line="240" w:lineRule="auto"/>
        <w:rPr>
          <w:i/>
          <w:sz w:val="18"/>
          <w:szCs w:val="18"/>
        </w:rPr>
      </w:pPr>
      <w:r w:rsidRPr="003623B1">
        <w:rPr>
          <w:i/>
          <w:sz w:val="18"/>
          <w:szCs w:val="18"/>
        </w:rPr>
        <w:t xml:space="preserve">(Nouvelle rédaction du décret n° 2002-788 article 5 – </w:t>
      </w:r>
      <w:r>
        <w:rPr>
          <w:i/>
          <w:sz w:val="18"/>
          <w:szCs w:val="18"/>
        </w:rPr>
        <w:t xml:space="preserve">II </w:t>
      </w:r>
      <w:r w:rsidRPr="003623B1">
        <w:rPr>
          <w:i/>
          <w:sz w:val="18"/>
          <w:szCs w:val="18"/>
        </w:rPr>
        <w:t xml:space="preserve"> dernier alinéa)</w:t>
      </w:r>
    </w:p>
    <w:p w:rsidR="00740149" w:rsidRDefault="00740149" w:rsidP="00740149">
      <w:pPr>
        <w:pStyle w:val="Paragraphedeliste"/>
        <w:spacing w:line="240" w:lineRule="auto"/>
      </w:pPr>
    </w:p>
    <w:p w:rsidR="00356E06" w:rsidRDefault="00356E06" w:rsidP="00740149">
      <w:pPr>
        <w:pStyle w:val="Paragraphedeliste"/>
        <w:spacing w:line="240" w:lineRule="auto"/>
      </w:pPr>
    </w:p>
    <w:p w:rsidR="008B1E41" w:rsidRPr="003974C4" w:rsidRDefault="00356E06" w:rsidP="0042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 w:rsidRPr="003974C4">
        <w:rPr>
          <w:i/>
          <w:sz w:val="18"/>
          <w:szCs w:val="18"/>
        </w:rPr>
        <w:t>Les règles de l’ancien</w:t>
      </w:r>
      <w:r w:rsidR="008B5CAD" w:rsidRPr="003974C4">
        <w:rPr>
          <w:i/>
          <w:sz w:val="18"/>
          <w:szCs w:val="18"/>
        </w:rPr>
        <w:t xml:space="preserve"> décret n° 2002-788 ne s’appliquent plus :</w:t>
      </w:r>
    </w:p>
    <w:p w:rsidR="008B5CAD" w:rsidRDefault="00420333" w:rsidP="0042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 w:rsidRPr="003974C4">
        <w:rPr>
          <w:i/>
          <w:sz w:val="18"/>
          <w:szCs w:val="18"/>
        </w:rPr>
        <w:t xml:space="preserve">- </w:t>
      </w:r>
      <w:r w:rsidR="008B5CAD" w:rsidRPr="003974C4">
        <w:rPr>
          <w:i/>
          <w:sz w:val="18"/>
          <w:szCs w:val="18"/>
        </w:rPr>
        <w:t xml:space="preserve">le seuil des 20 jours à atteindre avant </w:t>
      </w:r>
      <w:r w:rsidR="003623B1">
        <w:rPr>
          <w:i/>
          <w:sz w:val="18"/>
          <w:szCs w:val="18"/>
        </w:rPr>
        <w:t>utilisation du CET est supprimé,</w:t>
      </w:r>
    </w:p>
    <w:p w:rsidR="003623B1" w:rsidRPr="003974C4" w:rsidRDefault="003623B1" w:rsidP="0042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(</w:t>
      </w:r>
      <w:r w:rsidR="000424C3">
        <w:rPr>
          <w:i/>
          <w:sz w:val="18"/>
          <w:szCs w:val="18"/>
        </w:rPr>
        <w:t>Rédaction</w:t>
      </w:r>
      <w:r>
        <w:rPr>
          <w:i/>
          <w:sz w:val="18"/>
          <w:szCs w:val="18"/>
        </w:rPr>
        <w:t xml:space="preserve"> précédente de l’article 6)</w:t>
      </w:r>
    </w:p>
    <w:p w:rsidR="008B5CAD" w:rsidRDefault="00420333" w:rsidP="004203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 w:rsidRPr="003974C4">
        <w:rPr>
          <w:i/>
          <w:sz w:val="18"/>
          <w:szCs w:val="18"/>
        </w:rPr>
        <w:t>-</w:t>
      </w:r>
      <w:r w:rsidR="008B5CAD" w:rsidRPr="003974C4">
        <w:rPr>
          <w:i/>
          <w:sz w:val="18"/>
          <w:szCs w:val="18"/>
        </w:rPr>
        <w:t>le nombre minimal de 5 jours à planifier est supprimé,</w:t>
      </w:r>
    </w:p>
    <w:p w:rsidR="003623B1" w:rsidRPr="003974C4" w:rsidRDefault="003623B1" w:rsidP="004203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(</w:t>
      </w:r>
      <w:r w:rsidR="000424C3">
        <w:rPr>
          <w:i/>
          <w:sz w:val="18"/>
          <w:szCs w:val="18"/>
        </w:rPr>
        <w:t>Rédaction</w:t>
      </w:r>
      <w:r>
        <w:rPr>
          <w:i/>
          <w:sz w:val="18"/>
          <w:szCs w:val="18"/>
        </w:rPr>
        <w:t xml:space="preserve"> précédente de l’article 5)</w:t>
      </w:r>
    </w:p>
    <w:p w:rsidR="008B5CAD" w:rsidRDefault="00420333" w:rsidP="004203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 w:rsidRPr="003974C4">
        <w:rPr>
          <w:i/>
          <w:sz w:val="18"/>
          <w:szCs w:val="18"/>
        </w:rPr>
        <w:t>-</w:t>
      </w:r>
      <w:r w:rsidR="008B5CAD" w:rsidRPr="003974C4">
        <w:rPr>
          <w:i/>
          <w:sz w:val="18"/>
          <w:szCs w:val="18"/>
        </w:rPr>
        <w:t>le délai de prévenance allant d’un mois à quatre mois est supprimé</w:t>
      </w:r>
      <w:r w:rsidR="00356E06" w:rsidRPr="003974C4">
        <w:rPr>
          <w:i/>
          <w:sz w:val="18"/>
          <w:szCs w:val="18"/>
        </w:rPr>
        <w:t>,</w:t>
      </w:r>
    </w:p>
    <w:p w:rsidR="003D4487" w:rsidRPr="003974C4" w:rsidRDefault="003D4487" w:rsidP="004203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</w:t>
      </w:r>
      <w:r w:rsidR="000424C3">
        <w:rPr>
          <w:i/>
          <w:sz w:val="18"/>
          <w:szCs w:val="18"/>
        </w:rPr>
        <w:t>Rédaction</w:t>
      </w:r>
      <w:r>
        <w:rPr>
          <w:i/>
          <w:sz w:val="18"/>
          <w:szCs w:val="18"/>
        </w:rPr>
        <w:t xml:space="preserve"> précédente de l’article 9)</w:t>
      </w:r>
    </w:p>
    <w:p w:rsidR="00356E06" w:rsidRDefault="00420333" w:rsidP="004203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 w:rsidRPr="003974C4">
        <w:rPr>
          <w:i/>
          <w:sz w:val="18"/>
          <w:szCs w:val="18"/>
        </w:rPr>
        <w:t>-</w:t>
      </w:r>
      <w:r w:rsidR="00356E06" w:rsidRPr="003974C4">
        <w:rPr>
          <w:i/>
          <w:sz w:val="18"/>
          <w:szCs w:val="18"/>
        </w:rPr>
        <w:t>le délai de validité de 10 ans du CET est supprimé.</w:t>
      </w:r>
    </w:p>
    <w:p w:rsidR="003623B1" w:rsidRPr="003974C4" w:rsidRDefault="003623B1" w:rsidP="0042033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 w:right="2692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</w:t>
      </w:r>
      <w:r w:rsidR="000424C3">
        <w:rPr>
          <w:i/>
          <w:sz w:val="18"/>
          <w:szCs w:val="18"/>
        </w:rPr>
        <w:t>Rédaction</w:t>
      </w:r>
      <w:r>
        <w:rPr>
          <w:i/>
          <w:sz w:val="18"/>
          <w:szCs w:val="18"/>
        </w:rPr>
        <w:t xml:space="preserve"> précédente de l’article 7)</w:t>
      </w:r>
    </w:p>
    <w:p w:rsidR="001A5631" w:rsidRDefault="001A5631" w:rsidP="001A5631">
      <w:pPr>
        <w:spacing w:line="240" w:lineRule="auto"/>
        <w:rPr>
          <w:sz w:val="20"/>
          <w:szCs w:val="20"/>
        </w:rPr>
      </w:pPr>
    </w:p>
    <w:p w:rsidR="00420333" w:rsidRPr="00356E06" w:rsidRDefault="00420333" w:rsidP="001A5631">
      <w:pPr>
        <w:spacing w:line="240" w:lineRule="auto"/>
        <w:rPr>
          <w:sz w:val="20"/>
          <w:szCs w:val="20"/>
        </w:rPr>
      </w:pPr>
    </w:p>
    <w:p w:rsidR="00FC44CA" w:rsidRDefault="00356E06" w:rsidP="001A5631">
      <w:pPr>
        <w:spacing w:line="240" w:lineRule="auto"/>
      </w:pPr>
      <w:r>
        <w:rPr>
          <w:b/>
          <w:u w:val="single"/>
        </w:rPr>
        <w:t xml:space="preserve">Tableau prévisionnel des </w:t>
      </w:r>
      <w:r w:rsidRPr="00FC44CA">
        <w:rPr>
          <w:b/>
          <w:u w:val="single"/>
        </w:rPr>
        <w:t>congés annuels</w:t>
      </w:r>
      <w:r w:rsidRPr="00FC44CA">
        <w:rPr>
          <w:b/>
        </w:rPr>
        <w:t> :</w:t>
      </w:r>
      <w:r w:rsidR="00FC44CA" w:rsidRPr="00FC44CA">
        <w:t xml:space="preserve"> </w:t>
      </w:r>
    </w:p>
    <w:p w:rsidR="000744F3" w:rsidRPr="00FC44CA" w:rsidRDefault="00FC44CA" w:rsidP="001A5631">
      <w:pPr>
        <w:spacing w:line="240" w:lineRule="auto"/>
        <w:rPr>
          <w:i/>
          <w:sz w:val="20"/>
          <w:szCs w:val="20"/>
        </w:rPr>
      </w:pPr>
      <w:r w:rsidRPr="00FC44CA">
        <w:rPr>
          <w:i/>
          <w:sz w:val="20"/>
          <w:szCs w:val="20"/>
        </w:rPr>
        <w:t>(Décret n° 2012-1366 – chapitre II – Nouvelle rédaction de l’article 2 du décret n° 2002-8 du 4 janvier 2002)</w:t>
      </w:r>
    </w:p>
    <w:p w:rsidR="00E1284D" w:rsidRDefault="003974C4" w:rsidP="00E1284D">
      <w:pPr>
        <w:pStyle w:val="Paragraphedeliste"/>
        <w:numPr>
          <w:ilvl w:val="0"/>
          <w:numId w:val="2"/>
        </w:numPr>
        <w:spacing w:line="240" w:lineRule="auto"/>
      </w:pPr>
      <w:r>
        <w:t xml:space="preserve">Il </w:t>
      </w:r>
      <w:r w:rsidR="00E1284D" w:rsidRPr="00E1284D">
        <w:t xml:space="preserve">est </w:t>
      </w:r>
      <w:r w:rsidR="00E1284D">
        <w:t>arrêté, par l’autorité investie du pouvoir de nomination ou son délégataire</w:t>
      </w:r>
      <w:r w:rsidRPr="003974C4">
        <w:t xml:space="preserve"> </w:t>
      </w:r>
      <w:r>
        <w:t>après consultation des agents concernés et compte tenu des nécessités de service</w:t>
      </w:r>
      <w:r w:rsidR="00E1284D">
        <w:t xml:space="preserve"> et </w:t>
      </w:r>
      <w:r w:rsidR="00E1284D" w:rsidRPr="00E1284D">
        <w:t>mis</w:t>
      </w:r>
      <w:r w:rsidR="00E1284D">
        <w:t xml:space="preserve"> à la disposition des agents au plus tard le 31 mars de l’année considérée.</w:t>
      </w:r>
    </w:p>
    <w:p w:rsidR="00E1284D" w:rsidRDefault="00E1284D" w:rsidP="00E1284D">
      <w:pPr>
        <w:pStyle w:val="Paragraphedeliste"/>
        <w:numPr>
          <w:ilvl w:val="0"/>
          <w:numId w:val="2"/>
        </w:numPr>
        <w:spacing w:line="240" w:lineRule="auto"/>
      </w:pPr>
      <w:r>
        <w:t>Cette même autorité organise la prise des jours de congés sur certaines périodes de l’année ou, le cas échéant, au sein des cycles de travail.</w:t>
      </w:r>
    </w:p>
    <w:p w:rsidR="00E1284D" w:rsidRDefault="00E1284D" w:rsidP="00E1284D">
      <w:pPr>
        <w:pStyle w:val="Paragraphedeliste"/>
        <w:numPr>
          <w:ilvl w:val="0"/>
          <w:numId w:val="2"/>
        </w:numPr>
        <w:spacing w:line="240" w:lineRule="auto"/>
      </w:pPr>
      <w:r>
        <w:t>Pour cette prise de congés, l’agent peut utiliser des congés annuels, des jours RTT et peut y adjoindre des jours de CET.</w:t>
      </w:r>
    </w:p>
    <w:p w:rsidR="00E1284D" w:rsidRPr="00E1284D" w:rsidRDefault="00E1284D" w:rsidP="00FC44CA">
      <w:pPr>
        <w:spacing w:line="240" w:lineRule="auto"/>
        <w:ind w:left="360"/>
      </w:pPr>
    </w:p>
    <w:p w:rsidR="001A5631" w:rsidRPr="00FC44CA" w:rsidRDefault="00062073" w:rsidP="001A5631">
      <w:pPr>
        <w:spacing w:line="240" w:lineRule="auto"/>
        <w:rPr>
          <w:b/>
          <w:sz w:val="20"/>
          <w:szCs w:val="20"/>
        </w:rPr>
      </w:pPr>
      <w:r>
        <w:rPr>
          <w:b/>
          <w:u w:val="single"/>
        </w:rPr>
        <w:t>Provisionnement des CET</w:t>
      </w:r>
      <w:r w:rsidR="001A5631">
        <w:rPr>
          <w:b/>
        </w:rPr>
        <w:t> :</w:t>
      </w:r>
      <w:r w:rsidR="00FC44CA">
        <w:rPr>
          <w:b/>
        </w:rPr>
        <w:t xml:space="preserve"> </w:t>
      </w:r>
      <w:r w:rsidR="00FC44CA" w:rsidRPr="00FC44CA">
        <w:rPr>
          <w:i/>
          <w:sz w:val="20"/>
          <w:szCs w:val="20"/>
        </w:rPr>
        <w:t>(Nouvelle rédaction du décret n° 2002-788 – article 11-1)</w:t>
      </w:r>
    </w:p>
    <w:p w:rsidR="00062073" w:rsidRDefault="003974C4" w:rsidP="00062073">
      <w:pPr>
        <w:pStyle w:val="Paragraphedeliste"/>
        <w:numPr>
          <w:ilvl w:val="0"/>
          <w:numId w:val="2"/>
        </w:numPr>
        <w:spacing w:line="240" w:lineRule="auto"/>
      </w:pPr>
      <w:r>
        <w:t>L</w:t>
      </w:r>
      <w:r w:rsidR="001A5631" w:rsidRPr="001A5631">
        <w:t xml:space="preserve">es établissements </w:t>
      </w:r>
      <w:r>
        <w:t xml:space="preserve">sont tenus </w:t>
      </w:r>
      <w:r w:rsidR="00062073">
        <w:t xml:space="preserve">de </w:t>
      </w:r>
      <w:r w:rsidR="001A5631" w:rsidRPr="001A5631">
        <w:t xml:space="preserve">comptabiliser un passif pour </w:t>
      </w:r>
      <w:r w:rsidR="00062073">
        <w:t>la totalité des jours épargnés</w:t>
      </w:r>
      <w:r w:rsidR="001A5631">
        <w:t xml:space="preserve">. </w:t>
      </w:r>
    </w:p>
    <w:p w:rsidR="00864E07" w:rsidRDefault="00864E07" w:rsidP="00062073">
      <w:pPr>
        <w:pStyle w:val="Paragraphedeliste"/>
        <w:numPr>
          <w:ilvl w:val="0"/>
          <w:numId w:val="2"/>
        </w:numPr>
        <w:spacing w:line="240" w:lineRule="auto"/>
      </w:pPr>
      <w:r>
        <w:t>En cas de changement d’établissement, la provision correspondant au CET de l’agent concerné</w:t>
      </w:r>
      <w:r w:rsidR="003974C4">
        <w:t xml:space="preserve"> est transférée à l’établissement d’accueil</w:t>
      </w:r>
      <w:r>
        <w:t>.</w:t>
      </w:r>
    </w:p>
    <w:p w:rsidR="00626B0C" w:rsidRDefault="00626B0C" w:rsidP="00626B0C">
      <w:pPr>
        <w:spacing w:line="240" w:lineRule="auto"/>
      </w:pPr>
    </w:p>
    <w:p w:rsidR="00FC44CA" w:rsidRPr="00FC44CA" w:rsidRDefault="00626B0C" w:rsidP="00FC44CA">
      <w:pPr>
        <w:spacing w:line="240" w:lineRule="auto"/>
        <w:rPr>
          <w:b/>
          <w:sz w:val="20"/>
          <w:szCs w:val="20"/>
        </w:rPr>
      </w:pPr>
      <w:r w:rsidRPr="00626B0C">
        <w:rPr>
          <w:b/>
          <w:u w:val="single"/>
        </w:rPr>
        <w:t>Information du CTE</w:t>
      </w:r>
      <w:r>
        <w:t xml:space="preserve"> : </w:t>
      </w:r>
      <w:r w:rsidR="00FC44CA" w:rsidRPr="00FC44CA">
        <w:rPr>
          <w:i/>
          <w:sz w:val="20"/>
          <w:szCs w:val="20"/>
        </w:rPr>
        <w:t xml:space="preserve">(Nouvelle rédaction du décret n° 2002-788 – article </w:t>
      </w:r>
      <w:r w:rsidR="00FC44CA">
        <w:rPr>
          <w:i/>
          <w:sz w:val="20"/>
          <w:szCs w:val="20"/>
        </w:rPr>
        <w:t>13</w:t>
      </w:r>
      <w:r w:rsidR="00FC44CA" w:rsidRPr="00FC44CA">
        <w:rPr>
          <w:i/>
          <w:sz w:val="20"/>
          <w:szCs w:val="20"/>
        </w:rPr>
        <w:t>)</w:t>
      </w:r>
    </w:p>
    <w:p w:rsidR="00626B0C" w:rsidRDefault="00626B0C" w:rsidP="00626B0C">
      <w:pPr>
        <w:spacing w:line="240" w:lineRule="auto"/>
      </w:pPr>
    </w:p>
    <w:p w:rsidR="00626B0C" w:rsidRDefault="003974C4" w:rsidP="003974C4">
      <w:pPr>
        <w:pStyle w:val="Paragraphedeliste"/>
        <w:numPr>
          <w:ilvl w:val="0"/>
          <w:numId w:val="2"/>
        </w:numPr>
        <w:spacing w:line="240" w:lineRule="auto"/>
      </w:pPr>
      <w:r>
        <w:t>La situation des CET et leur prise en compte dans le bilan comptable est p</w:t>
      </w:r>
      <w:r w:rsidR="00626B0C">
        <w:t>résent</w:t>
      </w:r>
      <w:r>
        <w:t>ée</w:t>
      </w:r>
      <w:r w:rsidR="00626B0C">
        <w:t xml:space="preserve"> </w:t>
      </w:r>
      <w:r>
        <w:t>chaque année</w:t>
      </w:r>
      <w:r w:rsidR="00626B0C">
        <w:t xml:space="preserve"> au CTE</w:t>
      </w:r>
      <w:r>
        <w:t>.</w:t>
      </w:r>
      <w:r w:rsidR="00626B0C">
        <w:t xml:space="preserve"> </w:t>
      </w:r>
    </w:p>
    <w:p w:rsidR="00740149" w:rsidRDefault="00740149" w:rsidP="00740149">
      <w:pPr>
        <w:spacing w:line="240" w:lineRule="auto"/>
      </w:pPr>
    </w:p>
    <w:p w:rsidR="00FF42DA" w:rsidRDefault="00FF42DA" w:rsidP="007A1B16">
      <w:pPr>
        <w:spacing w:line="240" w:lineRule="auto"/>
      </w:pPr>
    </w:p>
    <w:p w:rsidR="00FF42DA" w:rsidRDefault="00FF42DA" w:rsidP="007A1B16">
      <w:pPr>
        <w:spacing w:line="240" w:lineRule="auto"/>
      </w:pPr>
    </w:p>
    <w:p w:rsidR="00FF42DA" w:rsidRDefault="0044468A" w:rsidP="0044468A">
      <w:pPr>
        <w:spacing w:line="240" w:lineRule="auto"/>
        <w:jc w:val="center"/>
      </w:pPr>
      <w:r>
        <w:t>--------------------------------------------------</w:t>
      </w:r>
    </w:p>
    <w:p w:rsidR="0044468A" w:rsidRDefault="0044468A" w:rsidP="007A1B16">
      <w:pPr>
        <w:spacing w:line="240" w:lineRule="auto"/>
      </w:pPr>
    </w:p>
    <w:p w:rsidR="0044468A" w:rsidRDefault="0044468A" w:rsidP="007A1B16">
      <w:pPr>
        <w:spacing w:line="240" w:lineRule="auto"/>
      </w:pPr>
      <w:r w:rsidRPr="0044468A">
        <w:rPr>
          <w:u w:val="single"/>
        </w:rPr>
        <w:t>Informations de la DGOS</w:t>
      </w:r>
      <w:r>
        <w:t xml:space="preserve"> : </w:t>
      </w:r>
    </w:p>
    <w:p w:rsidR="0044468A" w:rsidRDefault="0044468A" w:rsidP="0044468A">
      <w:pPr>
        <w:pStyle w:val="Paragraphedeliste"/>
        <w:numPr>
          <w:ilvl w:val="0"/>
          <w:numId w:val="2"/>
        </w:numPr>
        <w:spacing w:line="240" w:lineRule="auto"/>
      </w:pPr>
      <w:r>
        <w:t>Publication prochaine d’une circulaire relative au CET,</w:t>
      </w:r>
    </w:p>
    <w:p w:rsidR="0044468A" w:rsidRDefault="0044468A" w:rsidP="0044468A">
      <w:pPr>
        <w:pStyle w:val="Paragraphedeliste"/>
        <w:numPr>
          <w:ilvl w:val="0"/>
          <w:numId w:val="2"/>
        </w:numPr>
        <w:spacing w:line="240" w:lineRule="auto"/>
      </w:pPr>
      <w:r>
        <w:t>Publication prochaine d’un arrêté comptable concernant le provisionnement et le transfert des provisions.</w:t>
      </w:r>
    </w:p>
    <w:p w:rsidR="00FF42DA" w:rsidRDefault="00FF42DA" w:rsidP="007A1B16">
      <w:pPr>
        <w:spacing w:line="240" w:lineRule="auto"/>
      </w:pPr>
    </w:p>
    <w:p w:rsidR="002A72B3" w:rsidRDefault="002A72B3" w:rsidP="00975C6D">
      <w:pPr>
        <w:rPr>
          <w:b/>
          <w:u w:val="single"/>
        </w:rPr>
      </w:pPr>
    </w:p>
    <w:p w:rsidR="00C04FBE" w:rsidRDefault="00C04FBE" w:rsidP="00C04FBE">
      <w:pPr>
        <w:rPr>
          <w:b/>
          <w:u w:val="single"/>
        </w:rPr>
      </w:pPr>
    </w:p>
    <w:p w:rsidR="00B97863" w:rsidRDefault="00B97863" w:rsidP="00C04FBE">
      <w:pPr>
        <w:jc w:val="center"/>
        <w:rPr>
          <w:b/>
          <w:u w:val="single"/>
        </w:rPr>
      </w:pPr>
    </w:p>
    <w:p w:rsidR="00B97863" w:rsidRDefault="00B97863" w:rsidP="00C04FBE">
      <w:pPr>
        <w:jc w:val="center"/>
        <w:rPr>
          <w:b/>
          <w:u w:val="single"/>
        </w:rPr>
      </w:pPr>
    </w:p>
    <w:p w:rsidR="002A72B3" w:rsidRPr="002F1D56" w:rsidRDefault="002A72B3" w:rsidP="00C04FBE">
      <w:pPr>
        <w:jc w:val="center"/>
        <w:rPr>
          <w:b/>
          <w:sz w:val="20"/>
          <w:szCs w:val="20"/>
          <w:u w:val="single"/>
        </w:rPr>
      </w:pPr>
      <w:r w:rsidRPr="002F1D56">
        <w:rPr>
          <w:b/>
          <w:sz w:val="20"/>
          <w:szCs w:val="20"/>
          <w:u w:val="single"/>
        </w:rPr>
        <w:t>EXEMPLES D’UTILISATION DES CET</w:t>
      </w:r>
    </w:p>
    <w:p w:rsidR="002A72B3" w:rsidRDefault="002A72B3" w:rsidP="002A72B3">
      <w:pPr>
        <w:spacing w:line="240" w:lineRule="auto"/>
        <w:rPr>
          <w:b/>
          <w:sz w:val="24"/>
          <w:szCs w:val="24"/>
          <w:u w:val="single"/>
        </w:rPr>
      </w:pPr>
    </w:p>
    <w:p w:rsidR="002A72B3" w:rsidRPr="002F1D56" w:rsidRDefault="00B97863" w:rsidP="002A72B3">
      <w:pPr>
        <w:spacing w:line="240" w:lineRule="auto"/>
        <w:rPr>
          <w:b/>
        </w:rPr>
      </w:pPr>
      <w:r w:rsidRPr="002F1D56">
        <w:rPr>
          <w:b/>
          <w:u w:val="single"/>
        </w:rPr>
        <w:t xml:space="preserve">EXEMPLE </w:t>
      </w:r>
      <w:r w:rsidR="002A72B3" w:rsidRPr="002F1D56">
        <w:rPr>
          <w:b/>
          <w:u w:val="single"/>
        </w:rPr>
        <w:t>N° 1</w:t>
      </w:r>
      <w:r w:rsidR="002A72B3" w:rsidRPr="002F1D56">
        <w:rPr>
          <w:b/>
        </w:rPr>
        <w:t> :</w:t>
      </w:r>
    </w:p>
    <w:p w:rsidR="002A72B3" w:rsidRPr="002F1D56" w:rsidRDefault="002A72B3" w:rsidP="002A72B3">
      <w:p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Situation</w:t>
      </w:r>
      <w:r w:rsidR="00B97863" w:rsidRPr="002F1D56">
        <w:rPr>
          <w:sz w:val="20"/>
          <w:szCs w:val="20"/>
        </w:rPr>
        <w:t xml:space="preserve"> </w:t>
      </w:r>
      <w:r w:rsidR="002F1D56" w:rsidRPr="002F1D56">
        <w:rPr>
          <w:sz w:val="20"/>
          <w:szCs w:val="20"/>
        </w:rPr>
        <w:t xml:space="preserve">au 31 décembre 2012 </w:t>
      </w:r>
      <w:r w:rsidRPr="002F1D56">
        <w:rPr>
          <w:sz w:val="20"/>
          <w:szCs w:val="20"/>
        </w:rPr>
        <w:t xml:space="preserve">d’un </w:t>
      </w:r>
      <w:r w:rsidR="00BC0644">
        <w:rPr>
          <w:sz w:val="20"/>
          <w:szCs w:val="20"/>
        </w:rPr>
        <w:t>fonctionnaire</w:t>
      </w:r>
      <w:r w:rsidRPr="002F1D56">
        <w:rPr>
          <w:sz w:val="20"/>
          <w:szCs w:val="20"/>
        </w:rPr>
        <w:t xml:space="preserve"> de catégorie A </w:t>
      </w:r>
      <w:r w:rsidR="00B97863" w:rsidRPr="002F1D56">
        <w:rPr>
          <w:sz w:val="20"/>
          <w:szCs w:val="20"/>
        </w:rPr>
        <w:t xml:space="preserve">qui </w:t>
      </w:r>
      <w:r w:rsidR="00BC0644">
        <w:rPr>
          <w:sz w:val="20"/>
          <w:szCs w:val="20"/>
        </w:rPr>
        <w:t>dispose de</w:t>
      </w:r>
      <w:r w:rsidR="00B97863" w:rsidRPr="002F1D56">
        <w:rPr>
          <w:sz w:val="20"/>
          <w:szCs w:val="20"/>
        </w:rPr>
        <w:t> :</w:t>
      </w:r>
    </w:p>
    <w:p w:rsidR="002A72B3" w:rsidRPr="002F1D56" w:rsidRDefault="00B97863" w:rsidP="002A72B3">
      <w:pPr>
        <w:pStyle w:val="Paragraphedeliste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58 Jours inscrits sur le CET </w:t>
      </w:r>
      <w:r w:rsidR="00DC6946">
        <w:rPr>
          <w:sz w:val="20"/>
          <w:szCs w:val="20"/>
        </w:rPr>
        <w:t>historique</w:t>
      </w:r>
      <w:r w:rsidRPr="002F1D56">
        <w:rPr>
          <w:sz w:val="20"/>
          <w:szCs w:val="20"/>
        </w:rPr>
        <w:t xml:space="preserve"> au 31 décembre 2011,</w:t>
      </w:r>
    </w:p>
    <w:p w:rsidR="002A72B3" w:rsidRPr="002F1D56" w:rsidRDefault="002A72B3" w:rsidP="002A72B3">
      <w:pPr>
        <w:pStyle w:val="Paragraphedeliste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13 jours inscrits sur le CET </w:t>
      </w:r>
      <w:r w:rsidR="00DC6946">
        <w:rPr>
          <w:sz w:val="20"/>
          <w:szCs w:val="20"/>
        </w:rPr>
        <w:t>pérenne</w:t>
      </w:r>
      <w:r w:rsidR="00B97863" w:rsidRPr="002F1D56">
        <w:rPr>
          <w:sz w:val="20"/>
          <w:szCs w:val="20"/>
        </w:rPr>
        <w:t xml:space="preserve"> au 31 décembre 2012</w:t>
      </w:r>
      <w:r w:rsidRPr="002F1D56">
        <w:rPr>
          <w:sz w:val="20"/>
          <w:szCs w:val="20"/>
        </w:rPr>
        <w:t>.</w:t>
      </w:r>
    </w:p>
    <w:p w:rsidR="002A72B3" w:rsidRPr="002F1D56" w:rsidRDefault="002A72B3" w:rsidP="002A72B3">
      <w:pPr>
        <w:spacing w:line="240" w:lineRule="auto"/>
        <w:rPr>
          <w:sz w:val="20"/>
          <w:szCs w:val="20"/>
        </w:rPr>
      </w:pPr>
    </w:p>
    <w:p w:rsidR="002A72B3" w:rsidRPr="002F1D56" w:rsidRDefault="002A72B3" w:rsidP="002A72B3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Gestion du CET </w:t>
      </w:r>
      <w:r w:rsidR="00DC6946">
        <w:rPr>
          <w:b/>
          <w:sz w:val="20"/>
          <w:szCs w:val="20"/>
          <w:u w:val="single"/>
        </w:rPr>
        <w:t>historique</w:t>
      </w:r>
      <w:r w:rsidRPr="002F1D56">
        <w:rPr>
          <w:b/>
          <w:sz w:val="20"/>
          <w:szCs w:val="20"/>
        </w:rPr>
        <w:t> :</w:t>
      </w:r>
    </w:p>
    <w:p w:rsidR="002A72B3" w:rsidRPr="002F1D56" w:rsidRDefault="002A72B3" w:rsidP="002A72B3">
      <w:pPr>
        <w:pStyle w:val="Paragraphedeliste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Délai d’option ouvert jusqu’au 1</w:t>
      </w:r>
      <w:r w:rsidRPr="002F1D56">
        <w:rPr>
          <w:sz w:val="20"/>
          <w:szCs w:val="20"/>
          <w:vertAlign w:val="superscript"/>
        </w:rPr>
        <w:t>er</w:t>
      </w:r>
      <w:r w:rsidRPr="002F1D56">
        <w:rPr>
          <w:sz w:val="20"/>
          <w:szCs w:val="20"/>
        </w:rPr>
        <w:t xml:space="preserve"> juin 2013 pour l’utilisation de 38 jours (58 jours desquels sont retranchés les 20 premiers jours)</w:t>
      </w:r>
    </w:p>
    <w:p w:rsidR="002A72B3" w:rsidRPr="0044468A" w:rsidRDefault="002A72B3" w:rsidP="002A72B3">
      <w:pPr>
        <w:pStyle w:val="Paragraphedeliste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44468A">
        <w:rPr>
          <w:sz w:val="20"/>
          <w:szCs w:val="20"/>
          <w:u w:val="single"/>
        </w:rPr>
        <w:t>Hypothèse envisagée</w:t>
      </w:r>
      <w:r w:rsidRPr="0044468A">
        <w:rPr>
          <w:sz w:val="20"/>
          <w:szCs w:val="20"/>
        </w:rPr>
        <w:t> : l’agent opte pour le maintien</w:t>
      </w:r>
      <w:r w:rsidR="00DC6946">
        <w:rPr>
          <w:sz w:val="20"/>
          <w:szCs w:val="20"/>
        </w:rPr>
        <w:t xml:space="preserve"> en congés</w:t>
      </w:r>
      <w:r w:rsidRPr="0044468A">
        <w:rPr>
          <w:sz w:val="20"/>
          <w:szCs w:val="20"/>
        </w:rPr>
        <w:t xml:space="preserve"> de 25 jours</w:t>
      </w:r>
      <w:r w:rsidR="00DC6946">
        <w:rPr>
          <w:sz w:val="20"/>
          <w:szCs w:val="20"/>
        </w:rPr>
        <w:t xml:space="preserve"> </w:t>
      </w:r>
      <w:r w:rsidRPr="0044468A">
        <w:rPr>
          <w:sz w:val="20"/>
          <w:szCs w:val="20"/>
        </w:rPr>
        <w:t xml:space="preserve"> et l’indemnisation de 13 jours.</w:t>
      </w:r>
    </w:p>
    <w:p w:rsidR="002A72B3" w:rsidRPr="002F1D56" w:rsidRDefault="002A72B3" w:rsidP="002A72B3">
      <w:pPr>
        <w:pStyle w:val="Paragraphedeliste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le CET </w:t>
      </w:r>
      <w:r w:rsidR="00DC6946">
        <w:rPr>
          <w:sz w:val="20"/>
          <w:szCs w:val="20"/>
        </w:rPr>
        <w:t>historique</w:t>
      </w:r>
      <w:r w:rsidRPr="002F1D56">
        <w:rPr>
          <w:sz w:val="20"/>
          <w:szCs w:val="20"/>
        </w:rPr>
        <w:t xml:space="preserve"> de l’agent sera de 45 jours (les 20 premiers jours + le maintien de 25 jours).</w:t>
      </w:r>
    </w:p>
    <w:p w:rsidR="002A72B3" w:rsidRPr="002F1D56" w:rsidRDefault="002A72B3" w:rsidP="002A72B3">
      <w:pPr>
        <w:pStyle w:val="Paragraphedeliste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  <w:u w:val="single"/>
        </w:rPr>
        <w:t xml:space="preserve">L’indemnisation </w:t>
      </w:r>
      <w:r w:rsidRPr="002F1D56">
        <w:rPr>
          <w:sz w:val="20"/>
          <w:szCs w:val="20"/>
        </w:rPr>
        <w:t xml:space="preserve">interviendra à raison de 4 jours par an durant les 3 premières années puis d’une journée la quatrième année. </w:t>
      </w:r>
    </w:p>
    <w:p w:rsidR="00F7294A" w:rsidRPr="002F1D56" w:rsidRDefault="002A72B3" w:rsidP="00F7294A">
      <w:pPr>
        <w:pStyle w:val="Paragraphedeliste"/>
        <w:spacing w:line="240" w:lineRule="auto"/>
        <w:rPr>
          <w:i/>
          <w:sz w:val="20"/>
          <w:szCs w:val="20"/>
        </w:rPr>
      </w:pPr>
      <w:r w:rsidRPr="002F1D56">
        <w:rPr>
          <w:sz w:val="20"/>
          <w:szCs w:val="20"/>
        </w:rPr>
        <w:t xml:space="preserve">Soit un montant de 500 Euros (125 Euros X 4 jours) de 2013 à 2015 et de 125 Euros en 2016. </w:t>
      </w:r>
    </w:p>
    <w:p w:rsidR="00F7294A" w:rsidRPr="002F1D56" w:rsidRDefault="00F7294A" w:rsidP="00F7294A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 xml:space="preserve">Gestion du CET </w:t>
      </w:r>
      <w:r w:rsidR="00DC6946">
        <w:rPr>
          <w:b/>
          <w:sz w:val="20"/>
          <w:szCs w:val="20"/>
          <w:u w:val="single"/>
        </w:rPr>
        <w:t>pérenne</w:t>
      </w:r>
      <w:r w:rsidRPr="002F1D56">
        <w:rPr>
          <w:b/>
          <w:sz w:val="20"/>
          <w:szCs w:val="20"/>
        </w:rPr>
        <w:t> :</w:t>
      </w:r>
    </w:p>
    <w:p w:rsidR="00F7294A" w:rsidRPr="002F1D56" w:rsidRDefault="00F7294A" w:rsidP="00F7294A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Au 31 décembre 2012, le CET </w:t>
      </w:r>
      <w:r w:rsidR="00DC6946">
        <w:rPr>
          <w:sz w:val="20"/>
          <w:szCs w:val="20"/>
        </w:rPr>
        <w:t>pérenne</w:t>
      </w:r>
      <w:r w:rsidRPr="002F1D56">
        <w:rPr>
          <w:sz w:val="20"/>
          <w:szCs w:val="20"/>
        </w:rPr>
        <w:t xml:space="preserve"> présente un total de 13 jours.</w:t>
      </w:r>
    </w:p>
    <w:p w:rsidR="00F7294A" w:rsidRPr="002F1D56" w:rsidRDefault="00F7294A" w:rsidP="00F7294A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Du fait que l’agent n’a pas atteint le seuil des 20 jours, ces 13 jours demeurent obligatoirement sous forme de congés.</w:t>
      </w:r>
    </w:p>
    <w:p w:rsidR="00F7294A" w:rsidRPr="002F1D56" w:rsidRDefault="00F7294A" w:rsidP="00F7294A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Récapitulatif de la situation de l’agent au 1</w:t>
      </w:r>
      <w:r w:rsidRPr="002F1D56">
        <w:rPr>
          <w:b/>
          <w:sz w:val="20"/>
          <w:szCs w:val="20"/>
          <w:u w:val="single"/>
          <w:vertAlign w:val="superscript"/>
        </w:rPr>
        <w:t>er</w:t>
      </w:r>
      <w:r w:rsidRPr="002F1D56">
        <w:rPr>
          <w:b/>
          <w:sz w:val="20"/>
          <w:szCs w:val="20"/>
          <w:u w:val="single"/>
        </w:rPr>
        <w:t xml:space="preserve"> juin 2013</w:t>
      </w:r>
      <w:r w:rsidRPr="002F1D56">
        <w:rPr>
          <w:b/>
          <w:sz w:val="20"/>
          <w:szCs w:val="20"/>
        </w:rPr>
        <w:t>:</w:t>
      </w:r>
    </w:p>
    <w:p w:rsidR="00F7294A" w:rsidRPr="002F1D56" w:rsidRDefault="00F7294A" w:rsidP="00F7294A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CET </w:t>
      </w:r>
      <w:r w:rsidR="00DC6946">
        <w:rPr>
          <w:sz w:val="20"/>
          <w:szCs w:val="20"/>
        </w:rPr>
        <w:t>historique</w:t>
      </w:r>
      <w:r w:rsidRPr="002F1D56">
        <w:rPr>
          <w:sz w:val="20"/>
          <w:szCs w:val="20"/>
        </w:rPr>
        <w:t> : 45 jours</w:t>
      </w:r>
      <w:r w:rsidR="00DC6946">
        <w:rPr>
          <w:sz w:val="20"/>
          <w:szCs w:val="20"/>
        </w:rPr>
        <w:t xml:space="preserve"> de congés</w:t>
      </w:r>
      <w:r w:rsidRPr="002F1D56">
        <w:rPr>
          <w:sz w:val="20"/>
          <w:szCs w:val="20"/>
        </w:rPr>
        <w:t xml:space="preserve"> et 3 versements de 500 Euros de 2013 à 2015 et un de 125 Euros en 2016.</w:t>
      </w:r>
    </w:p>
    <w:p w:rsidR="00F7294A" w:rsidRPr="002F1D56" w:rsidRDefault="00F7294A" w:rsidP="00F7294A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CET </w:t>
      </w:r>
      <w:r w:rsidR="00DC6946">
        <w:rPr>
          <w:sz w:val="20"/>
          <w:szCs w:val="20"/>
        </w:rPr>
        <w:t>pérenne</w:t>
      </w:r>
      <w:r w:rsidRPr="002F1D56">
        <w:rPr>
          <w:sz w:val="20"/>
          <w:szCs w:val="20"/>
        </w:rPr>
        <w:t> : 13 jours.</w:t>
      </w:r>
    </w:p>
    <w:p w:rsidR="00F7294A" w:rsidRDefault="00F7294A" w:rsidP="00F7294A">
      <w:pPr>
        <w:spacing w:line="240" w:lineRule="auto"/>
      </w:pPr>
    </w:p>
    <w:p w:rsidR="00F7294A" w:rsidRDefault="00F7294A" w:rsidP="00F7294A">
      <w:pPr>
        <w:spacing w:line="240" w:lineRule="auto"/>
      </w:pPr>
      <w:r>
        <w:t>---------------------------------------------------</w:t>
      </w:r>
      <w:r w:rsidR="00C03516">
        <w:t>----------------------------------------------------------------------------------------------</w:t>
      </w:r>
    </w:p>
    <w:p w:rsidR="00A62097" w:rsidRPr="002F1D56" w:rsidRDefault="00A62097" w:rsidP="00A62097">
      <w:pPr>
        <w:spacing w:line="240" w:lineRule="auto"/>
        <w:rPr>
          <w:b/>
        </w:rPr>
      </w:pPr>
      <w:r w:rsidRPr="002F1D56">
        <w:rPr>
          <w:b/>
          <w:u w:val="single"/>
        </w:rPr>
        <w:t>E</w:t>
      </w:r>
      <w:r w:rsidR="002F1D56">
        <w:rPr>
          <w:b/>
          <w:u w:val="single"/>
        </w:rPr>
        <w:t>XEMPLE</w:t>
      </w:r>
      <w:r w:rsidRPr="002F1D56">
        <w:rPr>
          <w:b/>
          <w:u w:val="single"/>
        </w:rPr>
        <w:t xml:space="preserve"> N° 2</w:t>
      </w:r>
      <w:r w:rsidRPr="002F1D56">
        <w:rPr>
          <w:b/>
        </w:rPr>
        <w:t> :</w:t>
      </w:r>
    </w:p>
    <w:p w:rsidR="00A62097" w:rsidRPr="002F1D56" w:rsidRDefault="00A62097" w:rsidP="00A62097">
      <w:p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Situation </w:t>
      </w:r>
      <w:r w:rsidR="002F1D56" w:rsidRPr="002F1D56">
        <w:rPr>
          <w:sz w:val="20"/>
          <w:szCs w:val="20"/>
        </w:rPr>
        <w:t xml:space="preserve">au 31 décembre 2012 </w:t>
      </w:r>
      <w:r w:rsidRPr="002F1D56">
        <w:rPr>
          <w:sz w:val="20"/>
          <w:szCs w:val="20"/>
        </w:rPr>
        <w:t xml:space="preserve">d’un </w:t>
      </w:r>
      <w:r w:rsidR="00BC0644">
        <w:rPr>
          <w:sz w:val="20"/>
          <w:szCs w:val="20"/>
        </w:rPr>
        <w:t>fonctionnaire</w:t>
      </w:r>
      <w:r w:rsidRPr="002F1D56">
        <w:rPr>
          <w:sz w:val="20"/>
          <w:szCs w:val="20"/>
        </w:rPr>
        <w:t xml:space="preserve"> de catégorie A </w:t>
      </w:r>
      <w:r w:rsidR="00B97863" w:rsidRPr="002F1D56">
        <w:rPr>
          <w:sz w:val="20"/>
          <w:szCs w:val="20"/>
        </w:rPr>
        <w:t xml:space="preserve">qui </w:t>
      </w:r>
      <w:r w:rsidR="00BC0644">
        <w:rPr>
          <w:sz w:val="20"/>
          <w:szCs w:val="20"/>
        </w:rPr>
        <w:t>dispose</w:t>
      </w:r>
      <w:r w:rsidRPr="002F1D56">
        <w:rPr>
          <w:sz w:val="20"/>
          <w:szCs w:val="20"/>
        </w:rPr>
        <w:t> </w:t>
      </w:r>
      <w:r w:rsidR="00BC0644">
        <w:rPr>
          <w:sz w:val="20"/>
          <w:szCs w:val="20"/>
        </w:rPr>
        <w:t xml:space="preserve">de </w:t>
      </w:r>
      <w:r w:rsidRPr="002F1D56">
        <w:rPr>
          <w:sz w:val="20"/>
          <w:szCs w:val="20"/>
        </w:rPr>
        <w:t>: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58 jours inscrits sur le CET</w:t>
      </w:r>
      <w:r w:rsidR="00DC6946">
        <w:rPr>
          <w:sz w:val="20"/>
          <w:szCs w:val="20"/>
        </w:rPr>
        <w:t xml:space="preserve"> historique</w:t>
      </w:r>
      <w:r w:rsidR="00B97863" w:rsidRPr="002F1D56">
        <w:rPr>
          <w:sz w:val="20"/>
          <w:szCs w:val="20"/>
        </w:rPr>
        <w:t xml:space="preserve"> au 31 décembre 2011,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13 jours inscrits sur le CET </w:t>
      </w:r>
      <w:r w:rsidR="00DC6946">
        <w:rPr>
          <w:sz w:val="20"/>
          <w:szCs w:val="20"/>
        </w:rPr>
        <w:t>pérenne</w:t>
      </w:r>
      <w:r w:rsidR="002F1D56" w:rsidRPr="002F1D56">
        <w:rPr>
          <w:sz w:val="20"/>
          <w:szCs w:val="20"/>
        </w:rPr>
        <w:t xml:space="preserve"> au 31 décembre 2012</w:t>
      </w:r>
      <w:r w:rsidRPr="002F1D56">
        <w:rPr>
          <w:sz w:val="20"/>
          <w:szCs w:val="20"/>
        </w:rPr>
        <w:t>.</w:t>
      </w:r>
    </w:p>
    <w:p w:rsidR="00A62097" w:rsidRPr="002F1D56" w:rsidRDefault="00A62097" w:rsidP="00A62097">
      <w:pPr>
        <w:spacing w:line="240" w:lineRule="auto"/>
        <w:rPr>
          <w:sz w:val="20"/>
          <w:szCs w:val="20"/>
        </w:rPr>
      </w:pPr>
    </w:p>
    <w:p w:rsidR="00A62097" w:rsidRPr="002F1D56" w:rsidRDefault="00A62097" w:rsidP="00A62097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Gestion du CET </w:t>
      </w:r>
      <w:r w:rsidR="00DC6946">
        <w:rPr>
          <w:b/>
          <w:sz w:val="20"/>
          <w:szCs w:val="20"/>
          <w:u w:val="single"/>
        </w:rPr>
        <w:t>historique</w:t>
      </w:r>
      <w:r w:rsidRPr="002F1D56">
        <w:rPr>
          <w:b/>
          <w:sz w:val="20"/>
          <w:szCs w:val="20"/>
        </w:rPr>
        <w:t> :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Délai d’option ouvert jusqu’au 1</w:t>
      </w:r>
      <w:r w:rsidRPr="002F1D56">
        <w:rPr>
          <w:sz w:val="20"/>
          <w:szCs w:val="20"/>
          <w:vertAlign w:val="superscript"/>
        </w:rPr>
        <w:t>er</w:t>
      </w:r>
      <w:r w:rsidRPr="002F1D56">
        <w:rPr>
          <w:sz w:val="20"/>
          <w:szCs w:val="20"/>
        </w:rPr>
        <w:t xml:space="preserve"> juin 2013 pour l’utilisation de 38 jours (58 jours desquels sont retranchés les 20 premiers jours)</w:t>
      </w:r>
    </w:p>
    <w:p w:rsidR="00A62097" w:rsidRPr="0044468A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44468A">
        <w:rPr>
          <w:sz w:val="20"/>
          <w:szCs w:val="20"/>
          <w:u w:val="single"/>
        </w:rPr>
        <w:t>Hypothèse envisagée</w:t>
      </w:r>
      <w:r w:rsidRPr="0044468A">
        <w:rPr>
          <w:sz w:val="20"/>
          <w:szCs w:val="20"/>
        </w:rPr>
        <w:t> : Absence d’option au 1</w:t>
      </w:r>
      <w:r w:rsidRPr="0044468A">
        <w:rPr>
          <w:sz w:val="20"/>
          <w:szCs w:val="20"/>
          <w:vertAlign w:val="superscript"/>
        </w:rPr>
        <w:t>er</w:t>
      </w:r>
      <w:r w:rsidRPr="0044468A">
        <w:rPr>
          <w:sz w:val="20"/>
          <w:szCs w:val="20"/>
        </w:rPr>
        <w:t xml:space="preserve"> juin 2013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L’agent ne dispose plus que de deux choix, indemnisation ou transfert au RAFP, selon les proportions qu’il souhaite. 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Réponse de l’agent </w:t>
      </w:r>
      <w:r w:rsidR="00C04FBE" w:rsidRPr="002F1D56">
        <w:rPr>
          <w:sz w:val="20"/>
          <w:szCs w:val="20"/>
        </w:rPr>
        <w:t xml:space="preserve">suite à une nouvelle demande de l’Administration </w:t>
      </w:r>
      <w:r w:rsidRPr="002F1D56">
        <w:rPr>
          <w:sz w:val="20"/>
          <w:szCs w:val="20"/>
        </w:rPr>
        <w:t>: indemnisation de 20 jours et transfert au RAFP de 18 jours.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  <w:u w:val="single"/>
        </w:rPr>
        <w:t>L’indemnisation</w:t>
      </w:r>
      <w:r w:rsidRPr="002F1D56">
        <w:rPr>
          <w:sz w:val="20"/>
          <w:szCs w:val="20"/>
        </w:rPr>
        <w:t xml:space="preserve"> interviendra à raison de quatre fractions annuelles d’égal montant </w:t>
      </w:r>
    </w:p>
    <w:p w:rsidR="00A62097" w:rsidRPr="002F1D56" w:rsidRDefault="00A62097" w:rsidP="00A62097">
      <w:pPr>
        <w:pStyle w:val="Paragraphedeliste"/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125 Euros X 20 Jours = 2.500 Euros/4 soit 625 Euros par an</w:t>
      </w:r>
    </w:p>
    <w:p w:rsidR="00A62097" w:rsidRPr="002F1D56" w:rsidRDefault="00A62097" w:rsidP="00A6209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  <w:u w:val="single"/>
        </w:rPr>
        <w:t>Transfert au RAFP</w:t>
      </w:r>
      <w:r w:rsidRPr="002F1D56">
        <w:rPr>
          <w:sz w:val="20"/>
          <w:szCs w:val="20"/>
        </w:rPr>
        <w:t xml:space="preserve"> : le transfert s’effectuera en quatre fractions annuelles d’égal montant </w:t>
      </w:r>
    </w:p>
    <w:p w:rsidR="00A62097" w:rsidRPr="002F1D56" w:rsidRDefault="00A62097" w:rsidP="00A62097">
      <w:pPr>
        <w:pStyle w:val="Paragraphedeliste"/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125 Euros  x  18 jours  =  2.250 Euros/4 soit 562,50 Euros par an.</w:t>
      </w:r>
    </w:p>
    <w:p w:rsidR="002A72B3" w:rsidRPr="002F1D56" w:rsidRDefault="002A72B3" w:rsidP="002A72B3">
      <w:pPr>
        <w:spacing w:line="240" w:lineRule="auto"/>
        <w:ind w:firstLine="708"/>
        <w:rPr>
          <w:sz w:val="20"/>
          <w:szCs w:val="20"/>
        </w:rPr>
      </w:pPr>
    </w:p>
    <w:p w:rsidR="00C04FBE" w:rsidRPr="002F1D56" w:rsidRDefault="00C04FBE" w:rsidP="00C04FBE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 xml:space="preserve">Gestion du CET </w:t>
      </w:r>
      <w:r w:rsidR="00DC6946">
        <w:rPr>
          <w:b/>
          <w:sz w:val="20"/>
          <w:szCs w:val="20"/>
          <w:u w:val="single"/>
        </w:rPr>
        <w:t>pérenne</w:t>
      </w:r>
      <w:r w:rsidRPr="002F1D56">
        <w:rPr>
          <w:b/>
          <w:sz w:val="20"/>
          <w:szCs w:val="20"/>
        </w:rPr>
        <w:t> :</w:t>
      </w:r>
    </w:p>
    <w:p w:rsidR="00C04FBE" w:rsidRPr="002F1D56" w:rsidRDefault="00C04FBE" w:rsidP="00C04FBE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Au 31 décembre 2012, le CET </w:t>
      </w:r>
      <w:r w:rsidR="00DC6946">
        <w:rPr>
          <w:sz w:val="20"/>
          <w:szCs w:val="20"/>
        </w:rPr>
        <w:t>pérenne</w:t>
      </w:r>
      <w:r w:rsidRPr="002F1D56">
        <w:rPr>
          <w:sz w:val="20"/>
          <w:szCs w:val="20"/>
        </w:rPr>
        <w:t xml:space="preserve"> présente un total de 13 jours.</w:t>
      </w:r>
    </w:p>
    <w:p w:rsidR="00C04FBE" w:rsidRPr="002F1D56" w:rsidRDefault="00C04FBE" w:rsidP="00C04FBE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Du fait que l’agent n’a pas atteint le seuil des 20 jours, ces 13 jours demeurent obligatoirement sous forme de congés.</w:t>
      </w:r>
    </w:p>
    <w:p w:rsidR="00C04FBE" w:rsidRPr="002F1D56" w:rsidRDefault="00C04FBE" w:rsidP="0044468A">
      <w:pPr>
        <w:pStyle w:val="Paragraphedeliste"/>
        <w:spacing w:line="240" w:lineRule="auto"/>
        <w:rPr>
          <w:sz w:val="20"/>
          <w:szCs w:val="20"/>
        </w:rPr>
      </w:pPr>
    </w:p>
    <w:p w:rsidR="00C04FBE" w:rsidRPr="002F1D56" w:rsidRDefault="00C04FBE" w:rsidP="00C04FBE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Récapitulatif de la situation de l’agent</w:t>
      </w:r>
      <w:r w:rsidRPr="002F1D56">
        <w:rPr>
          <w:b/>
          <w:sz w:val="20"/>
          <w:szCs w:val="20"/>
        </w:rPr>
        <w:t> :</w:t>
      </w:r>
    </w:p>
    <w:p w:rsidR="00C04FBE" w:rsidRPr="0044468A" w:rsidRDefault="00C04FBE" w:rsidP="0044468A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CET </w:t>
      </w:r>
      <w:r w:rsidR="00DC6946">
        <w:rPr>
          <w:sz w:val="20"/>
          <w:szCs w:val="20"/>
        </w:rPr>
        <w:t>historique : 20 jours</w:t>
      </w:r>
      <w:r w:rsidRPr="002F1D56">
        <w:rPr>
          <w:sz w:val="20"/>
          <w:szCs w:val="20"/>
        </w:rPr>
        <w:t xml:space="preserve"> </w:t>
      </w:r>
      <w:r w:rsidR="00DC6946">
        <w:rPr>
          <w:sz w:val="20"/>
          <w:szCs w:val="20"/>
        </w:rPr>
        <w:t xml:space="preserve"> de congés </w:t>
      </w:r>
      <w:r w:rsidRPr="002F1D56">
        <w:rPr>
          <w:sz w:val="20"/>
          <w:szCs w:val="20"/>
        </w:rPr>
        <w:t xml:space="preserve">+ 4 versements de 625 Euros prévus de 2013 à 2016 + 4 transferts au </w:t>
      </w:r>
      <w:r w:rsidRPr="0044468A">
        <w:rPr>
          <w:sz w:val="20"/>
          <w:szCs w:val="20"/>
        </w:rPr>
        <w:t>RAFP de 562,50 Euros prévus de 2013 à 2016.</w:t>
      </w:r>
    </w:p>
    <w:p w:rsidR="00C04FBE" w:rsidRDefault="00C04FBE" w:rsidP="00C04FBE">
      <w:pPr>
        <w:pStyle w:val="Paragraphedeliste"/>
        <w:numPr>
          <w:ilvl w:val="0"/>
          <w:numId w:val="15"/>
        </w:numPr>
        <w:spacing w:line="240" w:lineRule="auto"/>
      </w:pPr>
      <w:r>
        <w:t xml:space="preserve">CET </w:t>
      </w:r>
      <w:r w:rsidR="00DC6946">
        <w:t>pérenne</w:t>
      </w:r>
      <w:r>
        <w:t> : 13 jours.</w:t>
      </w:r>
    </w:p>
    <w:p w:rsidR="00C03516" w:rsidRDefault="00C03516" w:rsidP="006619A7">
      <w:pPr>
        <w:spacing w:line="240" w:lineRule="auto"/>
        <w:rPr>
          <w:b/>
          <w:sz w:val="24"/>
          <w:szCs w:val="24"/>
          <w:u w:val="single"/>
        </w:rPr>
      </w:pPr>
    </w:p>
    <w:p w:rsidR="006619A7" w:rsidRPr="002F1D56" w:rsidRDefault="006619A7" w:rsidP="006619A7">
      <w:pPr>
        <w:spacing w:line="240" w:lineRule="auto"/>
        <w:rPr>
          <w:b/>
        </w:rPr>
      </w:pPr>
      <w:r w:rsidRPr="002F1D56">
        <w:rPr>
          <w:b/>
          <w:u w:val="single"/>
        </w:rPr>
        <w:lastRenderedPageBreak/>
        <w:t>E</w:t>
      </w:r>
      <w:r w:rsidR="002F1D56" w:rsidRPr="002F1D56">
        <w:rPr>
          <w:b/>
          <w:u w:val="single"/>
        </w:rPr>
        <w:t>XEMPLE</w:t>
      </w:r>
      <w:r w:rsidRPr="002F1D56">
        <w:rPr>
          <w:b/>
          <w:u w:val="single"/>
        </w:rPr>
        <w:t xml:space="preserve"> N° 3</w:t>
      </w:r>
      <w:r w:rsidRPr="002F1D56">
        <w:rPr>
          <w:b/>
        </w:rPr>
        <w:t> :</w:t>
      </w:r>
    </w:p>
    <w:p w:rsidR="006619A7" w:rsidRPr="002F1D56" w:rsidRDefault="006619A7" w:rsidP="006619A7">
      <w:p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Situation </w:t>
      </w:r>
      <w:r w:rsidR="002F1D56">
        <w:rPr>
          <w:sz w:val="20"/>
          <w:szCs w:val="20"/>
        </w:rPr>
        <w:t xml:space="preserve">au 31 décembre 2012 </w:t>
      </w:r>
      <w:r w:rsidRPr="002F1D56">
        <w:rPr>
          <w:sz w:val="20"/>
          <w:szCs w:val="20"/>
        </w:rPr>
        <w:t xml:space="preserve">d’un </w:t>
      </w:r>
      <w:r w:rsidR="00BC0644">
        <w:rPr>
          <w:sz w:val="20"/>
          <w:szCs w:val="20"/>
        </w:rPr>
        <w:t>fonctionnaire</w:t>
      </w:r>
      <w:r w:rsidRPr="002F1D56">
        <w:rPr>
          <w:sz w:val="20"/>
          <w:szCs w:val="20"/>
        </w:rPr>
        <w:t xml:space="preserve"> de catégorie B </w:t>
      </w:r>
      <w:r w:rsidR="002F1D56">
        <w:rPr>
          <w:sz w:val="20"/>
          <w:szCs w:val="20"/>
        </w:rPr>
        <w:t xml:space="preserve">qui </w:t>
      </w:r>
      <w:r w:rsidR="00BC0644">
        <w:rPr>
          <w:sz w:val="20"/>
          <w:szCs w:val="20"/>
        </w:rPr>
        <w:t xml:space="preserve">dispose de </w:t>
      </w:r>
      <w:r w:rsidRPr="002F1D56">
        <w:rPr>
          <w:sz w:val="20"/>
          <w:szCs w:val="20"/>
        </w:rPr>
        <w:t>: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19 jours inscrits sur le CET </w:t>
      </w:r>
      <w:r w:rsidR="000C0A6D">
        <w:rPr>
          <w:sz w:val="20"/>
          <w:szCs w:val="20"/>
        </w:rPr>
        <w:t>historique</w:t>
      </w:r>
      <w:r w:rsidR="002F1D56" w:rsidRPr="002F1D56">
        <w:rPr>
          <w:sz w:val="20"/>
          <w:szCs w:val="20"/>
        </w:rPr>
        <w:t xml:space="preserve"> </w:t>
      </w:r>
      <w:r w:rsidR="002F1D56">
        <w:rPr>
          <w:sz w:val="20"/>
          <w:szCs w:val="20"/>
        </w:rPr>
        <w:t>au 31 décembre 2011,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28 jours inscrits sur le CET </w:t>
      </w:r>
      <w:r w:rsidR="000C0A6D">
        <w:rPr>
          <w:sz w:val="20"/>
          <w:szCs w:val="20"/>
        </w:rPr>
        <w:t xml:space="preserve">pérenne </w:t>
      </w:r>
      <w:r w:rsidR="00BC0644">
        <w:rPr>
          <w:sz w:val="20"/>
          <w:szCs w:val="20"/>
        </w:rPr>
        <w:t>au 31 décembre 2012</w:t>
      </w:r>
      <w:r w:rsidRPr="002F1D56">
        <w:rPr>
          <w:sz w:val="20"/>
          <w:szCs w:val="20"/>
        </w:rPr>
        <w:t>.</w:t>
      </w:r>
    </w:p>
    <w:p w:rsidR="006619A7" w:rsidRPr="002F1D56" w:rsidRDefault="006619A7" w:rsidP="006619A7">
      <w:pPr>
        <w:spacing w:line="240" w:lineRule="auto"/>
        <w:rPr>
          <w:sz w:val="20"/>
          <w:szCs w:val="20"/>
        </w:rPr>
      </w:pPr>
    </w:p>
    <w:p w:rsidR="006619A7" w:rsidRPr="002F1D56" w:rsidRDefault="006619A7" w:rsidP="006619A7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Gestion du CET </w:t>
      </w:r>
      <w:r w:rsidR="000C0A6D">
        <w:rPr>
          <w:b/>
          <w:sz w:val="20"/>
          <w:szCs w:val="20"/>
          <w:u w:val="single"/>
        </w:rPr>
        <w:t>historique</w:t>
      </w:r>
      <w:r w:rsidRPr="002F1D56">
        <w:rPr>
          <w:b/>
          <w:sz w:val="20"/>
          <w:szCs w:val="20"/>
        </w:rPr>
        <w:t> :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les 19 jours du CET </w:t>
      </w:r>
      <w:r w:rsidR="000C0A6D">
        <w:rPr>
          <w:sz w:val="20"/>
          <w:szCs w:val="20"/>
        </w:rPr>
        <w:t>historique</w:t>
      </w:r>
      <w:r w:rsidRPr="002F1D56">
        <w:rPr>
          <w:sz w:val="20"/>
          <w:szCs w:val="20"/>
        </w:rPr>
        <w:t xml:space="preserve"> demeurent conservés en congés. L’agent ne dispose pas du droit d’option puisque le nombre de jours est inférieur au seuil des 20 jours. </w:t>
      </w:r>
    </w:p>
    <w:p w:rsidR="006619A7" w:rsidRPr="002F1D56" w:rsidRDefault="006619A7" w:rsidP="006619A7">
      <w:pPr>
        <w:pStyle w:val="Paragraphedeliste"/>
        <w:spacing w:line="240" w:lineRule="auto"/>
        <w:rPr>
          <w:sz w:val="20"/>
          <w:szCs w:val="20"/>
        </w:rPr>
      </w:pPr>
    </w:p>
    <w:p w:rsidR="006619A7" w:rsidRPr="002F1D56" w:rsidRDefault="006619A7" w:rsidP="006619A7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 xml:space="preserve">Gestion du CET </w:t>
      </w:r>
      <w:r w:rsidR="000C0A6D">
        <w:rPr>
          <w:b/>
          <w:sz w:val="20"/>
          <w:szCs w:val="20"/>
          <w:u w:val="single"/>
        </w:rPr>
        <w:t>pérenne</w:t>
      </w:r>
      <w:r w:rsidRPr="002F1D56">
        <w:rPr>
          <w:b/>
          <w:sz w:val="20"/>
          <w:szCs w:val="20"/>
        </w:rPr>
        <w:t> :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Au 31 décembre 2012, le CET </w:t>
      </w:r>
      <w:r w:rsidR="000C0A6D">
        <w:rPr>
          <w:sz w:val="20"/>
          <w:szCs w:val="20"/>
        </w:rPr>
        <w:t>pérenne</w:t>
      </w:r>
      <w:r w:rsidRPr="002F1D56">
        <w:rPr>
          <w:sz w:val="20"/>
          <w:szCs w:val="20"/>
        </w:rPr>
        <w:t xml:space="preserve"> présente un total de 28 jours.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Délai d’option ouvert jusqu’au 31 mars 2013 pour l’utilisation de 8 jours (28 jours desquels sont retranchés les 20 premiers jours)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L’agent opte pour le maintien des jours sur son CET</w:t>
      </w:r>
      <w:r w:rsidR="000C0A6D">
        <w:rPr>
          <w:sz w:val="20"/>
          <w:szCs w:val="20"/>
        </w:rPr>
        <w:t xml:space="preserve"> pérenne</w:t>
      </w:r>
      <w:r w:rsidRPr="002F1D56">
        <w:rPr>
          <w:sz w:val="20"/>
          <w:szCs w:val="20"/>
        </w:rPr>
        <w:t>.</w:t>
      </w:r>
    </w:p>
    <w:p w:rsidR="006619A7" w:rsidRPr="002F1D56" w:rsidRDefault="006619A7" w:rsidP="002F1D56">
      <w:pPr>
        <w:pStyle w:val="Paragraphedeliste"/>
        <w:spacing w:line="240" w:lineRule="auto"/>
        <w:rPr>
          <w:sz w:val="20"/>
          <w:szCs w:val="20"/>
        </w:rPr>
      </w:pPr>
    </w:p>
    <w:p w:rsidR="006619A7" w:rsidRPr="002F1D56" w:rsidRDefault="006619A7" w:rsidP="006619A7">
      <w:pPr>
        <w:spacing w:line="240" w:lineRule="auto"/>
        <w:rPr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Récapitulatif de la situation de l’agent au 31 mars 2013</w:t>
      </w:r>
      <w:r w:rsidRPr="002F1D56">
        <w:rPr>
          <w:sz w:val="20"/>
          <w:szCs w:val="20"/>
        </w:rPr>
        <w:t xml:space="preserve"> :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CET </w:t>
      </w:r>
      <w:r w:rsidR="000C0A6D">
        <w:rPr>
          <w:sz w:val="20"/>
          <w:szCs w:val="20"/>
        </w:rPr>
        <w:t>historique</w:t>
      </w:r>
      <w:r w:rsidRPr="002F1D56">
        <w:rPr>
          <w:sz w:val="20"/>
          <w:szCs w:val="20"/>
        </w:rPr>
        <w:t> : 19 jours</w:t>
      </w:r>
      <w:r w:rsidR="000C0A6D">
        <w:rPr>
          <w:sz w:val="20"/>
          <w:szCs w:val="20"/>
        </w:rPr>
        <w:t xml:space="preserve"> de congés</w:t>
      </w:r>
      <w:r w:rsidRPr="002F1D56">
        <w:rPr>
          <w:sz w:val="20"/>
          <w:szCs w:val="20"/>
        </w:rPr>
        <w:t>,</w:t>
      </w:r>
    </w:p>
    <w:p w:rsidR="006619A7" w:rsidRPr="002F1D56" w:rsidRDefault="006619A7" w:rsidP="006619A7">
      <w:pPr>
        <w:pStyle w:val="Paragraphedeliste"/>
        <w:numPr>
          <w:ilvl w:val="0"/>
          <w:numId w:val="15"/>
        </w:numPr>
        <w:spacing w:line="240" w:lineRule="auto"/>
        <w:rPr>
          <w:b/>
          <w:sz w:val="20"/>
          <w:szCs w:val="20"/>
          <w:u w:val="single"/>
        </w:rPr>
      </w:pPr>
      <w:r w:rsidRPr="002F1D56">
        <w:rPr>
          <w:sz w:val="20"/>
          <w:szCs w:val="20"/>
        </w:rPr>
        <w:t xml:space="preserve">CET </w:t>
      </w:r>
      <w:r w:rsidR="000C0A6D">
        <w:rPr>
          <w:sz w:val="20"/>
          <w:szCs w:val="20"/>
        </w:rPr>
        <w:t>pérenne</w:t>
      </w:r>
      <w:r w:rsidRPr="002F1D56">
        <w:rPr>
          <w:sz w:val="20"/>
          <w:szCs w:val="20"/>
        </w:rPr>
        <w:t> : 28 jours</w:t>
      </w:r>
      <w:r w:rsidR="000C0A6D">
        <w:rPr>
          <w:sz w:val="20"/>
          <w:szCs w:val="20"/>
        </w:rPr>
        <w:t xml:space="preserve"> de congés</w:t>
      </w:r>
      <w:r w:rsidRPr="002F1D56">
        <w:rPr>
          <w:sz w:val="20"/>
          <w:szCs w:val="20"/>
        </w:rPr>
        <w:t>.</w:t>
      </w:r>
      <w:r w:rsidRPr="002F1D56">
        <w:rPr>
          <w:b/>
          <w:sz w:val="20"/>
          <w:szCs w:val="20"/>
          <w:u w:val="single"/>
        </w:rPr>
        <w:t xml:space="preserve"> </w:t>
      </w:r>
    </w:p>
    <w:p w:rsidR="00C04FBE" w:rsidRPr="002F1D56" w:rsidRDefault="00C04FBE" w:rsidP="00C04FBE">
      <w:pPr>
        <w:spacing w:line="240" w:lineRule="auto"/>
        <w:rPr>
          <w:sz w:val="20"/>
          <w:szCs w:val="20"/>
        </w:rPr>
      </w:pPr>
    </w:p>
    <w:p w:rsidR="00C04FBE" w:rsidRDefault="00C03516" w:rsidP="00C03516">
      <w:pPr>
        <w:spacing w:line="240" w:lineRule="auto"/>
      </w:pPr>
      <w:r>
        <w:t>-------------------------------------------------------------------------------------------------------------------------------------------------</w:t>
      </w:r>
    </w:p>
    <w:p w:rsidR="002A72B3" w:rsidRDefault="002A72B3" w:rsidP="002A72B3">
      <w:pPr>
        <w:spacing w:line="240" w:lineRule="auto"/>
        <w:jc w:val="right"/>
      </w:pPr>
    </w:p>
    <w:p w:rsidR="00C03516" w:rsidRDefault="002F1D56" w:rsidP="00C03516">
      <w:pPr>
        <w:spacing w:line="240" w:lineRule="auto"/>
        <w:rPr>
          <w:b/>
          <w:sz w:val="24"/>
          <w:szCs w:val="24"/>
        </w:rPr>
      </w:pPr>
      <w:r>
        <w:rPr>
          <w:b/>
          <w:u w:val="single"/>
        </w:rPr>
        <w:t>EXEMPLE</w:t>
      </w:r>
      <w:r w:rsidR="00C03516" w:rsidRPr="002F1D56">
        <w:rPr>
          <w:b/>
          <w:u w:val="single"/>
        </w:rPr>
        <w:t xml:space="preserve"> N° 4</w:t>
      </w:r>
      <w:r w:rsidR="00C03516">
        <w:rPr>
          <w:b/>
          <w:sz w:val="24"/>
          <w:szCs w:val="24"/>
        </w:rPr>
        <w:t> :</w:t>
      </w:r>
    </w:p>
    <w:p w:rsidR="00C03516" w:rsidRPr="002F1D56" w:rsidRDefault="00C03516" w:rsidP="00C03516">
      <w:p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Situation</w:t>
      </w:r>
      <w:r w:rsidR="00BC0644">
        <w:rPr>
          <w:sz w:val="20"/>
          <w:szCs w:val="20"/>
        </w:rPr>
        <w:t xml:space="preserve"> au 31 décembre 2012</w:t>
      </w:r>
      <w:r w:rsidRPr="002F1D56">
        <w:rPr>
          <w:sz w:val="20"/>
          <w:szCs w:val="20"/>
        </w:rPr>
        <w:t xml:space="preserve"> d’un </w:t>
      </w:r>
      <w:r w:rsidR="00BC0644">
        <w:rPr>
          <w:sz w:val="20"/>
          <w:szCs w:val="20"/>
        </w:rPr>
        <w:t>fonctionnaire</w:t>
      </w:r>
      <w:r w:rsidRPr="002F1D56">
        <w:rPr>
          <w:sz w:val="20"/>
          <w:szCs w:val="20"/>
        </w:rPr>
        <w:t xml:space="preserve"> de catégorie B </w:t>
      </w:r>
      <w:r w:rsidR="00BC0644">
        <w:rPr>
          <w:sz w:val="20"/>
          <w:szCs w:val="20"/>
        </w:rPr>
        <w:t>qui dispose de</w:t>
      </w:r>
      <w:r w:rsidRPr="002F1D56">
        <w:rPr>
          <w:sz w:val="20"/>
          <w:szCs w:val="20"/>
        </w:rPr>
        <w:t> :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35 jours inscrits sur le CET </w:t>
      </w:r>
      <w:r w:rsidR="000C0A6D">
        <w:rPr>
          <w:sz w:val="20"/>
          <w:szCs w:val="20"/>
        </w:rPr>
        <w:t>historique</w:t>
      </w:r>
      <w:r w:rsidR="00BC0644" w:rsidRPr="002F1D56">
        <w:rPr>
          <w:sz w:val="20"/>
          <w:szCs w:val="20"/>
        </w:rPr>
        <w:t xml:space="preserve"> </w:t>
      </w:r>
      <w:r w:rsidR="00BC0644">
        <w:rPr>
          <w:sz w:val="20"/>
          <w:szCs w:val="20"/>
        </w:rPr>
        <w:t>au 31 décembre 2011,</w:t>
      </w:r>
    </w:p>
    <w:p w:rsidR="00C03516" w:rsidRPr="00BC0644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C0644">
        <w:rPr>
          <w:sz w:val="20"/>
          <w:szCs w:val="20"/>
        </w:rPr>
        <w:t xml:space="preserve">25 jours inscrits sur le CET </w:t>
      </w:r>
      <w:r w:rsidR="000C0A6D">
        <w:rPr>
          <w:sz w:val="20"/>
          <w:szCs w:val="20"/>
        </w:rPr>
        <w:t>pérenne</w:t>
      </w:r>
      <w:r w:rsidR="00BC0644">
        <w:rPr>
          <w:sz w:val="20"/>
          <w:szCs w:val="20"/>
        </w:rPr>
        <w:t xml:space="preserve"> au 31 décembre 2012</w:t>
      </w:r>
      <w:r w:rsidR="00BC0644" w:rsidRPr="00BC0644">
        <w:rPr>
          <w:sz w:val="20"/>
          <w:szCs w:val="20"/>
        </w:rPr>
        <w:t xml:space="preserve"> </w:t>
      </w:r>
    </w:p>
    <w:p w:rsidR="00C03516" w:rsidRPr="002F1D56" w:rsidRDefault="00C03516" w:rsidP="00C03516">
      <w:pPr>
        <w:spacing w:line="240" w:lineRule="auto"/>
        <w:rPr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Gestion du CET </w:t>
      </w:r>
      <w:r w:rsidR="000C0A6D">
        <w:rPr>
          <w:b/>
          <w:sz w:val="20"/>
          <w:szCs w:val="20"/>
          <w:u w:val="single"/>
        </w:rPr>
        <w:t>historique</w:t>
      </w:r>
      <w:r w:rsidRPr="002F1D56">
        <w:rPr>
          <w:b/>
          <w:sz w:val="20"/>
          <w:szCs w:val="20"/>
        </w:rPr>
        <w:t> :</w:t>
      </w:r>
      <w:r w:rsidRPr="002F1D56">
        <w:rPr>
          <w:sz w:val="20"/>
          <w:szCs w:val="20"/>
        </w:rPr>
        <w:t xml:space="preserve"> 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Délai d’option ouvert jusqu’au 1</w:t>
      </w:r>
      <w:r w:rsidRPr="002F1D56">
        <w:rPr>
          <w:sz w:val="20"/>
          <w:szCs w:val="20"/>
          <w:vertAlign w:val="superscript"/>
        </w:rPr>
        <w:t>er</w:t>
      </w:r>
      <w:r w:rsidRPr="002F1D56">
        <w:rPr>
          <w:sz w:val="20"/>
          <w:szCs w:val="20"/>
        </w:rPr>
        <w:t xml:space="preserve"> juin 2013 pour l’utilisation de 15 jours (35 jours desquels sont retranchés les 20 premiers jours)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  <w:u w:val="single"/>
        </w:rPr>
        <w:t>Hypothèse envisagée</w:t>
      </w:r>
      <w:r w:rsidRPr="002F1D56">
        <w:rPr>
          <w:sz w:val="20"/>
          <w:szCs w:val="20"/>
        </w:rPr>
        <w:t> : l’agent opte pour l’indemnisation de 15 jours.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  <w:u w:val="single"/>
        </w:rPr>
        <w:t>L’indemnisation</w:t>
      </w:r>
      <w:r w:rsidRPr="002F1D56">
        <w:rPr>
          <w:sz w:val="20"/>
          <w:szCs w:val="20"/>
        </w:rPr>
        <w:t xml:space="preserve"> interviendra à raison de 4 jours les trois premières années, puis de 3 jours la quatrième année </w:t>
      </w:r>
    </w:p>
    <w:p w:rsidR="00C03516" w:rsidRPr="002F1D56" w:rsidRDefault="00C03516" w:rsidP="00C03516">
      <w:pPr>
        <w:pStyle w:val="Paragraphedeliste"/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Soit 320 Euros (80 Euros X 4  jours) de 2013 à 2015, puis 2</w:t>
      </w:r>
      <w:r w:rsidR="0044468A">
        <w:rPr>
          <w:sz w:val="20"/>
          <w:szCs w:val="20"/>
        </w:rPr>
        <w:t>4</w:t>
      </w:r>
      <w:r w:rsidRPr="002F1D56">
        <w:rPr>
          <w:sz w:val="20"/>
          <w:szCs w:val="20"/>
        </w:rPr>
        <w:t xml:space="preserve">0 Euros en 2016 (80 Euros x 3 Jours) </w:t>
      </w:r>
    </w:p>
    <w:p w:rsidR="00C03516" w:rsidRPr="002F1D56" w:rsidRDefault="00C03516" w:rsidP="00C03516">
      <w:pPr>
        <w:spacing w:line="240" w:lineRule="auto"/>
        <w:rPr>
          <w:b/>
          <w:sz w:val="20"/>
          <w:szCs w:val="20"/>
          <w:u w:val="single"/>
        </w:rPr>
      </w:pPr>
    </w:p>
    <w:p w:rsidR="00C03516" w:rsidRPr="002F1D56" w:rsidRDefault="00C03516" w:rsidP="00C03516">
      <w:pPr>
        <w:spacing w:line="240" w:lineRule="auto"/>
        <w:rPr>
          <w:b/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 xml:space="preserve">Gestion du CET </w:t>
      </w:r>
      <w:r w:rsidR="000C0A6D">
        <w:rPr>
          <w:b/>
          <w:sz w:val="20"/>
          <w:szCs w:val="20"/>
          <w:u w:val="single"/>
        </w:rPr>
        <w:t>pérenne</w:t>
      </w:r>
      <w:r w:rsidRPr="002F1D56">
        <w:rPr>
          <w:b/>
          <w:sz w:val="20"/>
          <w:szCs w:val="20"/>
        </w:rPr>
        <w:t> :</w:t>
      </w:r>
    </w:p>
    <w:p w:rsidR="00C03516" w:rsidRPr="002F1D56" w:rsidRDefault="00C03516" w:rsidP="00C03516">
      <w:p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ab/>
        <w:t xml:space="preserve">Délai d’option ouvert jusqu’au 31 mars 2013 pour l’utilisation de 5 jours (25 jours inscrits desquels </w:t>
      </w:r>
    </w:p>
    <w:p w:rsidR="00C03516" w:rsidRPr="002F1D56" w:rsidRDefault="00C03516" w:rsidP="00C03516">
      <w:p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ab/>
      </w:r>
      <w:proofErr w:type="gramStart"/>
      <w:r w:rsidRPr="002F1D56">
        <w:rPr>
          <w:sz w:val="20"/>
          <w:szCs w:val="20"/>
        </w:rPr>
        <w:t>sont</w:t>
      </w:r>
      <w:proofErr w:type="gramEnd"/>
      <w:r w:rsidRPr="002F1D56">
        <w:rPr>
          <w:sz w:val="20"/>
          <w:szCs w:val="20"/>
        </w:rPr>
        <w:t xml:space="preserve"> retranchés les 20 premiers jours)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  <w:u w:val="single"/>
        </w:rPr>
        <w:t>Hypothèse envisagée</w:t>
      </w:r>
      <w:r w:rsidRPr="002F1D56">
        <w:rPr>
          <w:sz w:val="20"/>
          <w:szCs w:val="20"/>
        </w:rPr>
        <w:t> : l’agent opte avant le 31 mars 2013 pour l’indemnisation des 5 jours.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>L’indemnisation interviendra en 2013 pour un montant de 400 Euros (80 Euros x 5 jours).</w:t>
      </w:r>
    </w:p>
    <w:p w:rsidR="00C03516" w:rsidRPr="002F1D56" w:rsidRDefault="00C03516" w:rsidP="00C03516">
      <w:pPr>
        <w:spacing w:line="240" w:lineRule="auto"/>
        <w:rPr>
          <w:sz w:val="20"/>
          <w:szCs w:val="20"/>
        </w:rPr>
      </w:pPr>
    </w:p>
    <w:p w:rsidR="00C03516" w:rsidRPr="002F1D56" w:rsidRDefault="00C03516" w:rsidP="00C03516">
      <w:pPr>
        <w:spacing w:line="240" w:lineRule="auto"/>
        <w:rPr>
          <w:sz w:val="20"/>
          <w:szCs w:val="20"/>
        </w:rPr>
      </w:pPr>
      <w:r w:rsidRPr="002F1D56">
        <w:rPr>
          <w:b/>
          <w:sz w:val="20"/>
          <w:szCs w:val="20"/>
          <w:u w:val="single"/>
        </w:rPr>
        <w:t>Récapitulatif de la situation de l’agent</w:t>
      </w:r>
      <w:r w:rsidR="000C0A6D">
        <w:rPr>
          <w:b/>
          <w:sz w:val="20"/>
          <w:szCs w:val="20"/>
          <w:u w:val="single"/>
        </w:rPr>
        <w:t xml:space="preserve"> </w:t>
      </w:r>
      <w:r w:rsidRPr="002F1D56">
        <w:rPr>
          <w:sz w:val="20"/>
          <w:szCs w:val="20"/>
        </w:rPr>
        <w:t>: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CET </w:t>
      </w:r>
      <w:r w:rsidR="000C0A6D">
        <w:rPr>
          <w:sz w:val="20"/>
          <w:szCs w:val="20"/>
        </w:rPr>
        <w:t>historique</w:t>
      </w:r>
      <w:r w:rsidRPr="002F1D56">
        <w:rPr>
          <w:sz w:val="20"/>
          <w:szCs w:val="20"/>
        </w:rPr>
        <w:t> : 20 jours</w:t>
      </w:r>
      <w:r w:rsidR="000C0A6D">
        <w:rPr>
          <w:sz w:val="20"/>
          <w:szCs w:val="20"/>
        </w:rPr>
        <w:t xml:space="preserve"> de congés</w:t>
      </w:r>
      <w:r w:rsidRPr="002F1D56">
        <w:rPr>
          <w:sz w:val="20"/>
          <w:szCs w:val="20"/>
        </w:rPr>
        <w:t xml:space="preserve"> et indemnisation de 320 Euros de 2013 à 2015, puis de 210 Euros en 2016</w:t>
      </w:r>
    </w:p>
    <w:p w:rsidR="00C03516" w:rsidRPr="002F1D56" w:rsidRDefault="00C03516" w:rsidP="00C03516">
      <w:pPr>
        <w:pStyle w:val="Paragraphedeliste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2F1D56">
        <w:rPr>
          <w:sz w:val="20"/>
          <w:szCs w:val="20"/>
        </w:rPr>
        <w:t xml:space="preserve">CET </w:t>
      </w:r>
      <w:r w:rsidR="000C0A6D">
        <w:rPr>
          <w:sz w:val="20"/>
          <w:szCs w:val="20"/>
        </w:rPr>
        <w:t>pérenne</w:t>
      </w:r>
      <w:r w:rsidRPr="002F1D56">
        <w:rPr>
          <w:sz w:val="20"/>
          <w:szCs w:val="20"/>
        </w:rPr>
        <w:t> : 20 jours</w:t>
      </w:r>
      <w:r w:rsidR="000C0A6D">
        <w:rPr>
          <w:sz w:val="20"/>
          <w:szCs w:val="20"/>
        </w:rPr>
        <w:t xml:space="preserve"> de congés</w:t>
      </w:r>
      <w:r w:rsidRPr="002F1D56">
        <w:rPr>
          <w:sz w:val="20"/>
          <w:szCs w:val="20"/>
        </w:rPr>
        <w:t xml:space="preserve"> et versement de 400 Euros (5 jours) en 2013</w:t>
      </w:r>
    </w:p>
    <w:p w:rsidR="002A72B3" w:rsidRDefault="002A72B3" w:rsidP="0044468A">
      <w:pPr>
        <w:spacing w:line="240" w:lineRule="auto"/>
      </w:pPr>
    </w:p>
    <w:p w:rsidR="002A72B3" w:rsidRDefault="002A72B3" w:rsidP="002F1D56">
      <w:pPr>
        <w:spacing w:line="240" w:lineRule="auto"/>
      </w:pPr>
    </w:p>
    <w:p w:rsidR="002A72B3" w:rsidRDefault="002A72B3" w:rsidP="002A72B3">
      <w:pPr>
        <w:spacing w:line="240" w:lineRule="auto"/>
        <w:jc w:val="right"/>
      </w:pPr>
      <w:r>
        <w:t>Le 1</w:t>
      </w:r>
      <w:r w:rsidR="000C0A6D">
        <w:t>9</w:t>
      </w:r>
      <w:r>
        <w:t xml:space="preserve"> février 2013</w:t>
      </w:r>
      <w:r w:rsidRPr="00FF42DA">
        <w:t xml:space="preserve"> </w:t>
      </w:r>
    </w:p>
    <w:p w:rsidR="002A72B3" w:rsidRDefault="002A72B3" w:rsidP="002A72B3">
      <w:pPr>
        <w:pStyle w:val="Paragraphedeliste"/>
        <w:spacing w:line="240" w:lineRule="auto"/>
      </w:pPr>
      <w:r>
        <w:t xml:space="preserve"> </w:t>
      </w:r>
    </w:p>
    <w:p w:rsidR="00FF42DA" w:rsidRPr="004C05C3" w:rsidRDefault="00FF42DA" w:rsidP="00FF42DA">
      <w:pPr>
        <w:spacing w:line="240" w:lineRule="auto"/>
        <w:jc w:val="right"/>
      </w:pPr>
      <w:r>
        <w:t>Le Pôle RHH</w:t>
      </w:r>
    </w:p>
    <w:sectPr w:rsidR="00FF42DA" w:rsidRPr="004C05C3" w:rsidSect="003623B1">
      <w:headerReference w:type="default" r:id="rId9"/>
      <w:pgSz w:w="11906" w:h="16838"/>
      <w:pgMar w:top="96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63" w:rsidRDefault="00B97863" w:rsidP="00B94F6F">
      <w:pPr>
        <w:spacing w:line="240" w:lineRule="auto"/>
      </w:pPr>
      <w:r>
        <w:separator/>
      </w:r>
    </w:p>
  </w:endnote>
  <w:endnote w:type="continuationSeparator" w:id="0">
    <w:p w:rsidR="00B97863" w:rsidRDefault="00B97863" w:rsidP="00B94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63" w:rsidRDefault="00B97863" w:rsidP="00B94F6F">
      <w:pPr>
        <w:spacing w:line="240" w:lineRule="auto"/>
      </w:pPr>
      <w:r>
        <w:separator/>
      </w:r>
    </w:p>
  </w:footnote>
  <w:footnote w:type="continuationSeparator" w:id="0">
    <w:p w:rsidR="00B97863" w:rsidRDefault="00B97863" w:rsidP="00B94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63" w:rsidRDefault="00B97863">
    <w:pPr>
      <w:pStyle w:val="En-tte"/>
    </w:pPr>
    <w:r>
      <w:rPr>
        <w:noProof/>
        <w:lang w:eastAsia="fr-FR"/>
      </w:rPr>
      <w:drawing>
        <wp:inline distT="0" distB="0" distL="0" distR="0">
          <wp:extent cx="1724644" cy="1013460"/>
          <wp:effectExtent l="19050" t="0" r="8906" b="0"/>
          <wp:docPr id="1" name="Image 1" descr="S:\LESNE.C\DIVERS\FHF_Logo quadr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ESNE.C\DIVERS\FHF_Logo quadri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528" cy="1013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7863" w:rsidRDefault="00B978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7AE"/>
    <w:multiLevelType w:val="hybridMultilevel"/>
    <w:tmpl w:val="29226934"/>
    <w:lvl w:ilvl="0" w:tplc="10B44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7A50"/>
    <w:multiLevelType w:val="hybridMultilevel"/>
    <w:tmpl w:val="2620ED9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3554B"/>
    <w:multiLevelType w:val="hybridMultilevel"/>
    <w:tmpl w:val="B1E4E51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622304"/>
    <w:multiLevelType w:val="hybridMultilevel"/>
    <w:tmpl w:val="9F72711C"/>
    <w:lvl w:ilvl="0" w:tplc="78943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A740F"/>
    <w:multiLevelType w:val="hybridMultilevel"/>
    <w:tmpl w:val="6C043D08"/>
    <w:lvl w:ilvl="0" w:tplc="16529D20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9CD78F0"/>
    <w:multiLevelType w:val="hybridMultilevel"/>
    <w:tmpl w:val="DFA2D9F4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C6214F3"/>
    <w:multiLevelType w:val="hybridMultilevel"/>
    <w:tmpl w:val="9A32ECAC"/>
    <w:lvl w:ilvl="0" w:tplc="87C4D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65FF5"/>
    <w:multiLevelType w:val="hybridMultilevel"/>
    <w:tmpl w:val="A7A881C2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B9706D1"/>
    <w:multiLevelType w:val="hybridMultilevel"/>
    <w:tmpl w:val="9FCA818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663C14"/>
    <w:multiLevelType w:val="hybridMultilevel"/>
    <w:tmpl w:val="DC426EAE"/>
    <w:lvl w:ilvl="0" w:tplc="30021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867217"/>
    <w:multiLevelType w:val="hybridMultilevel"/>
    <w:tmpl w:val="4998BF18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5FAA45D9"/>
    <w:multiLevelType w:val="hybridMultilevel"/>
    <w:tmpl w:val="DCF40B58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17905FD"/>
    <w:multiLevelType w:val="hybridMultilevel"/>
    <w:tmpl w:val="840646B6"/>
    <w:lvl w:ilvl="0" w:tplc="D956597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7CCB4EF1"/>
    <w:multiLevelType w:val="hybridMultilevel"/>
    <w:tmpl w:val="C586263E"/>
    <w:lvl w:ilvl="0" w:tplc="7D62AF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C3"/>
    <w:rsid w:val="00030A94"/>
    <w:rsid w:val="000329E8"/>
    <w:rsid w:val="000424C3"/>
    <w:rsid w:val="00062073"/>
    <w:rsid w:val="000744F3"/>
    <w:rsid w:val="000C0A6D"/>
    <w:rsid w:val="000C4006"/>
    <w:rsid w:val="001815B7"/>
    <w:rsid w:val="001A5631"/>
    <w:rsid w:val="001B6C4D"/>
    <w:rsid w:val="00204579"/>
    <w:rsid w:val="00214ACA"/>
    <w:rsid w:val="002A3B12"/>
    <w:rsid w:val="002A72B3"/>
    <w:rsid w:val="002C5A01"/>
    <w:rsid w:val="002D086E"/>
    <w:rsid w:val="002F1D56"/>
    <w:rsid w:val="003026B4"/>
    <w:rsid w:val="00356C88"/>
    <w:rsid w:val="00356E06"/>
    <w:rsid w:val="003623B1"/>
    <w:rsid w:val="003974C4"/>
    <w:rsid w:val="003D26C5"/>
    <w:rsid w:val="003D4487"/>
    <w:rsid w:val="003E1542"/>
    <w:rsid w:val="003F106B"/>
    <w:rsid w:val="00420333"/>
    <w:rsid w:val="00421794"/>
    <w:rsid w:val="00421C23"/>
    <w:rsid w:val="00432E2B"/>
    <w:rsid w:val="0044468A"/>
    <w:rsid w:val="004C05C3"/>
    <w:rsid w:val="00587912"/>
    <w:rsid w:val="00626B0C"/>
    <w:rsid w:val="00632823"/>
    <w:rsid w:val="0064686D"/>
    <w:rsid w:val="00650BCB"/>
    <w:rsid w:val="006619A7"/>
    <w:rsid w:val="006C3FE5"/>
    <w:rsid w:val="006D3FC8"/>
    <w:rsid w:val="00716BBE"/>
    <w:rsid w:val="00740149"/>
    <w:rsid w:val="00761D27"/>
    <w:rsid w:val="007A1B16"/>
    <w:rsid w:val="007A61C7"/>
    <w:rsid w:val="007A7532"/>
    <w:rsid w:val="008435B7"/>
    <w:rsid w:val="00864E07"/>
    <w:rsid w:val="008B1E41"/>
    <w:rsid w:val="008B5CAD"/>
    <w:rsid w:val="008C70BF"/>
    <w:rsid w:val="00975C6D"/>
    <w:rsid w:val="009E1C62"/>
    <w:rsid w:val="009E587B"/>
    <w:rsid w:val="00A06E04"/>
    <w:rsid w:val="00A62097"/>
    <w:rsid w:val="00A85756"/>
    <w:rsid w:val="00B2415B"/>
    <w:rsid w:val="00B35505"/>
    <w:rsid w:val="00B67EF0"/>
    <w:rsid w:val="00B94F6F"/>
    <w:rsid w:val="00B97863"/>
    <w:rsid w:val="00BC0644"/>
    <w:rsid w:val="00C03516"/>
    <w:rsid w:val="00C04FBE"/>
    <w:rsid w:val="00C05F65"/>
    <w:rsid w:val="00C31A97"/>
    <w:rsid w:val="00CF16E8"/>
    <w:rsid w:val="00D063BD"/>
    <w:rsid w:val="00D506E3"/>
    <w:rsid w:val="00D82AF5"/>
    <w:rsid w:val="00DC17C3"/>
    <w:rsid w:val="00DC6946"/>
    <w:rsid w:val="00E1066F"/>
    <w:rsid w:val="00E1284D"/>
    <w:rsid w:val="00E14618"/>
    <w:rsid w:val="00EA4B4E"/>
    <w:rsid w:val="00F171E3"/>
    <w:rsid w:val="00F27A4C"/>
    <w:rsid w:val="00F50A32"/>
    <w:rsid w:val="00F7294A"/>
    <w:rsid w:val="00F96ED3"/>
    <w:rsid w:val="00FB4A40"/>
    <w:rsid w:val="00FC1014"/>
    <w:rsid w:val="00FC1F30"/>
    <w:rsid w:val="00FC2244"/>
    <w:rsid w:val="00FC44CA"/>
    <w:rsid w:val="00FD078F"/>
    <w:rsid w:val="00FE5C50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5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4F6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F6F"/>
  </w:style>
  <w:style w:type="paragraph" w:styleId="Pieddepage">
    <w:name w:val="footer"/>
    <w:basedOn w:val="Normal"/>
    <w:link w:val="PieddepageCar"/>
    <w:uiPriority w:val="99"/>
    <w:semiHidden/>
    <w:unhideWhenUsed/>
    <w:rsid w:val="00B94F6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F6F"/>
  </w:style>
  <w:style w:type="paragraph" w:styleId="Textedebulles">
    <w:name w:val="Balloon Text"/>
    <w:basedOn w:val="Normal"/>
    <w:link w:val="TextedebullesCar"/>
    <w:uiPriority w:val="99"/>
    <w:semiHidden/>
    <w:unhideWhenUsed/>
    <w:rsid w:val="00B94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F6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5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5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4F6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F6F"/>
  </w:style>
  <w:style w:type="paragraph" w:styleId="Pieddepage">
    <w:name w:val="footer"/>
    <w:basedOn w:val="Normal"/>
    <w:link w:val="PieddepageCar"/>
    <w:uiPriority w:val="99"/>
    <w:semiHidden/>
    <w:unhideWhenUsed/>
    <w:rsid w:val="00B94F6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4F6F"/>
  </w:style>
  <w:style w:type="paragraph" w:styleId="Textedebulles">
    <w:name w:val="Balloon Text"/>
    <w:basedOn w:val="Normal"/>
    <w:link w:val="TextedebullesCar"/>
    <w:uiPriority w:val="99"/>
    <w:semiHidden/>
    <w:unhideWhenUsed/>
    <w:rsid w:val="00B94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F6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C5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ulaires.gouv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2271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CHSA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c.leboisne</dc:creator>
  <cp:lastModifiedBy>LEBOISNE Christiane</cp:lastModifiedBy>
  <cp:revision>3</cp:revision>
  <cp:lastPrinted>2013-02-14T14:53:00Z</cp:lastPrinted>
  <dcterms:created xsi:type="dcterms:W3CDTF">2013-02-19T14:09:00Z</dcterms:created>
  <dcterms:modified xsi:type="dcterms:W3CDTF">2013-02-19T14:33:00Z</dcterms:modified>
</cp:coreProperties>
</file>