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29CA0" w14:textId="77777777" w:rsidR="008B23E9" w:rsidRDefault="008B23E9" w:rsidP="00C172E9">
      <w:pPr>
        <w:spacing w:after="120" w:line="240" w:lineRule="auto"/>
        <w:contextualSpacing/>
        <w:jc w:val="both"/>
        <w:rPr>
          <w:rFonts w:ascii="Eras Bold ITC" w:hAnsi="Eras Bold ITC" w:cs="Arial"/>
          <w:smallCaps/>
          <w:color w:val="E1000F"/>
          <w:sz w:val="32"/>
          <w:szCs w:val="34"/>
        </w:rPr>
      </w:pPr>
      <w:bookmarkStart w:id="0" w:name="_GoBack"/>
      <w:bookmarkEnd w:id="0"/>
    </w:p>
    <w:p w14:paraId="037F7BFF" w14:textId="77777777" w:rsidR="003A4598" w:rsidRDefault="008B23E9" w:rsidP="00C172E9">
      <w:pPr>
        <w:spacing w:after="120" w:line="240" w:lineRule="auto"/>
        <w:contextualSpacing/>
        <w:jc w:val="both"/>
        <w:rPr>
          <w:rFonts w:ascii="Eras Bold ITC" w:hAnsi="Eras Bold ITC" w:cs="Arial"/>
          <w:smallCaps/>
          <w:color w:val="E1000F"/>
          <w:sz w:val="32"/>
          <w:szCs w:val="34"/>
        </w:rPr>
      </w:pPr>
      <w:r>
        <w:rPr>
          <w:rFonts w:ascii="Eras Bold ITC" w:hAnsi="Eras Bold ITC" w:cs="Arial"/>
          <w:smallCaps/>
          <w:color w:val="E1000F"/>
          <w:sz w:val="32"/>
          <w:szCs w:val="34"/>
        </w:rPr>
        <w:t>Besoins en réanimation et réponse capacitaire</w:t>
      </w:r>
    </w:p>
    <w:p w14:paraId="4CC49F42" w14:textId="77777777" w:rsidR="008B23E9" w:rsidRDefault="008B23E9" w:rsidP="00C172E9">
      <w:pPr>
        <w:spacing w:after="120" w:line="240" w:lineRule="auto"/>
        <w:contextualSpacing/>
        <w:jc w:val="both"/>
        <w:rPr>
          <w:rFonts w:ascii="Eras Bold ITC" w:hAnsi="Eras Bold ITC" w:cs="Arial"/>
          <w:smallCaps/>
          <w:color w:val="E1000F"/>
          <w:sz w:val="32"/>
          <w:szCs w:val="34"/>
        </w:rPr>
      </w:pPr>
    </w:p>
    <w:p w14:paraId="2E1E749B" w14:textId="77777777" w:rsidR="008B23E9" w:rsidRPr="008B23E9" w:rsidRDefault="0071041F" w:rsidP="00C172E9">
      <w:pPr>
        <w:spacing w:after="120" w:line="240" w:lineRule="auto"/>
        <w:contextualSpacing/>
        <w:jc w:val="both"/>
        <w:rPr>
          <w:rFonts w:ascii="Eras Bold ITC" w:hAnsi="Eras Bold ITC" w:cs="Arial"/>
          <w:color w:val="E1000F"/>
          <w:sz w:val="32"/>
          <w:szCs w:val="34"/>
        </w:rPr>
      </w:pPr>
      <w:r>
        <w:rPr>
          <w:rFonts w:ascii="Eras Bold ITC" w:hAnsi="Eras Bold ITC" w:cs="Arial"/>
          <w:color w:val="E1000F"/>
          <w:sz w:val="32"/>
          <w:szCs w:val="34"/>
        </w:rPr>
        <w:t>Recommandations</w:t>
      </w:r>
      <w:r w:rsidRPr="008B23E9">
        <w:rPr>
          <w:rFonts w:ascii="Eras Bold ITC" w:hAnsi="Eras Bold ITC" w:cs="Arial"/>
          <w:color w:val="E1000F"/>
          <w:sz w:val="32"/>
          <w:szCs w:val="34"/>
        </w:rPr>
        <w:t xml:space="preserve"> </w:t>
      </w:r>
      <w:r w:rsidR="008B23E9" w:rsidRPr="008B23E9">
        <w:rPr>
          <w:rFonts w:ascii="Eras Bold ITC" w:hAnsi="Eras Bold ITC" w:cs="Arial"/>
          <w:color w:val="E1000F"/>
          <w:sz w:val="32"/>
          <w:szCs w:val="34"/>
        </w:rPr>
        <w:t>aux établissements de santé</w:t>
      </w:r>
    </w:p>
    <w:p w14:paraId="616C18AD" w14:textId="77777777" w:rsidR="006F0163" w:rsidRPr="00C172E9" w:rsidRDefault="006F0163" w:rsidP="00C172E9">
      <w:pPr>
        <w:spacing w:after="120" w:line="240" w:lineRule="auto"/>
        <w:contextualSpacing/>
        <w:jc w:val="both"/>
        <w:rPr>
          <w:rFonts w:ascii="Eras Bold ITC" w:hAnsi="Eras Bold ITC" w:cs="Arial"/>
          <w:smallCaps/>
          <w:color w:val="E1000F"/>
          <w:sz w:val="32"/>
          <w:szCs w:val="34"/>
        </w:rPr>
      </w:pPr>
    </w:p>
    <w:p w14:paraId="0AFB91CC" w14:textId="77777777" w:rsidR="00C172E9" w:rsidRDefault="00CC01FA" w:rsidP="00C172E9">
      <w:pPr>
        <w:rPr>
          <w:rFonts w:ascii="Arial Black" w:hAnsi="Arial Black" w:cstheme="minorHAnsi"/>
          <w:b/>
          <w:color w:val="E1000F"/>
          <w:sz w:val="26"/>
          <w:szCs w:val="26"/>
        </w:rPr>
      </w:pPr>
      <w:r w:rsidRPr="00CC01FA">
        <w:rPr>
          <w:noProof/>
          <w:lang w:eastAsia="fr-FR"/>
        </w:rPr>
        <w:drawing>
          <wp:inline distT="0" distB="0" distL="0" distR="0" wp14:anchorId="52C78BEF" wp14:editId="4C5039B3">
            <wp:extent cx="5911850" cy="3524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483" cy="360570"/>
                    </a:xfrm>
                    <a:prstGeom prst="rect">
                      <a:avLst/>
                    </a:prstGeom>
                    <a:noFill/>
                    <a:ln>
                      <a:noFill/>
                    </a:ln>
                  </pic:spPr>
                </pic:pic>
              </a:graphicData>
            </a:graphic>
          </wp:inline>
        </w:drawing>
      </w:r>
    </w:p>
    <w:p w14:paraId="7014F6A1" w14:textId="77777777" w:rsidR="008B23E9" w:rsidRDefault="008B23E9" w:rsidP="008B23E9">
      <w:pPr>
        <w:pStyle w:val="Paragraphedeliste"/>
        <w:spacing w:after="0" w:line="240" w:lineRule="auto"/>
        <w:contextualSpacing w:val="0"/>
        <w:jc w:val="both"/>
        <w:rPr>
          <w:rFonts w:cstheme="minorHAnsi"/>
          <w:b/>
        </w:rPr>
      </w:pPr>
    </w:p>
    <w:p w14:paraId="6F466F2E" w14:textId="77777777" w:rsidR="008B23E9" w:rsidRPr="00763F04" w:rsidRDefault="008B23E9" w:rsidP="008B23E9">
      <w:pPr>
        <w:pStyle w:val="Paragraphedeliste"/>
        <w:spacing w:after="0" w:line="240" w:lineRule="auto"/>
        <w:contextualSpacing w:val="0"/>
        <w:jc w:val="both"/>
        <w:rPr>
          <w:rFonts w:cstheme="minorHAnsi"/>
          <w:b/>
        </w:rPr>
      </w:pPr>
    </w:p>
    <w:p w14:paraId="7C2418BD" w14:textId="77777777" w:rsidR="00286317" w:rsidRPr="00763F04" w:rsidRDefault="008B23E9" w:rsidP="00286317">
      <w:pPr>
        <w:pStyle w:val="Paragraphedeliste"/>
        <w:numPr>
          <w:ilvl w:val="0"/>
          <w:numId w:val="26"/>
        </w:numPr>
        <w:spacing w:after="0" w:line="240" w:lineRule="auto"/>
        <w:contextualSpacing w:val="0"/>
        <w:jc w:val="both"/>
        <w:rPr>
          <w:rFonts w:cstheme="minorHAnsi"/>
          <w:b/>
        </w:rPr>
      </w:pPr>
      <w:r w:rsidRPr="00763F04">
        <w:rPr>
          <w:rFonts w:cstheme="minorHAnsi"/>
          <w:b/>
        </w:rPr>
        <w:t>Contexte et enjeux</w:t>
      </w:r>
    </w:p>
    <w:p w14:paraId="0FD6138F" w14:textId="77777777" w:rsidR="0092454D" w:rsidRPr="00763F04" w:rsidRDefault="0092454D" w:rsidP="0092454D">
      <w:pPr>
        <w:spacing w:after="0"/>
        <w:jc w:val="both"/>
        <w:rPr>
          <w:rFonts w:cstheme="minorHAnsi"/>
        </w:rPr>
      </w:pPr>
    </w:p>
    <w:p w14:paraId="22B90308" w14:textId="5465E275" w:rsidR="00895431" w:rsidRPr="00763F04" w:rsidRDefault="00895431" w:rsidP="0092454D">
      <w:pPr>
        <w:jc w:val="both"/>
        <w:rPr>
          <w:rFonts w:cstheme="minorHAnsi"/>
        </w:rPr>
      </w:pPr>
      <w:r w:rsidRPr="00763F04">
        <w:rPr>
          <w:rFonts w:cstheme="minorHAnsi"/>
        </w:rPr>
        <w:t xml:space="preserve">Les estimations du nombre de patients </w:t>
      </w:r>
      <w:r w:rsidR="00813B74" w:rsidRPr="00763F04">
        <w:rPr>
          <w:rFonts w:cstheme="minorHAnsi"/>
        </w:rPr>
        <w:t xml:space="preserve">Covid-19 </w:t>
      </w:r>
      <w:r w:rsidRPr="00763F04">
        <w:rPr>
          <w:rFonts w:cstheme="minorHAnsi"/>
        </w:rPr>
        <w:t xml:space="preserve">à prendre en charge en réanimation (formes graves) sont très supérieures aux épidémies de grippe saisonnière les plus sévères que nous avons connues jusque-là. </w:t>
      </w:r>
      <w:r w:rsidR="004F6352" w:rsidRPr="00763F04">
        <w:rPr>
          <w:rFonts w:cstheme="minorHAnsi"/>
        </w:rPr>
        <w:t>Sur la base des données SIVIC</w:t>
      </w:r>
      <w:r w:rsidR="005207FC">
        <w:rPr>
          <w:rFonts w:cstheme="minorHAnsi"/>
        </w:rPr>
        <w:t>,</w:t>
      </w:r>
      <w:r w:rsidR="004F6352" w:rsidRPr="00763F04">
        <w:rPr>
          <w:rFonts w:cstheme="minorHAnsi"/>
        </w:rPr>
        <w:t xml:space="preserve"> </w:t>
      </w:r>
      <w:r w:rsidR="005207FC">
        <w:rPr>
          <w:rFonts w:cstheme="minorHAnsi"/>
        </w:rPr>
        <w:t>plus de 35%</w:t>
      </w:r>
      <w:r w:rsidR="004F6352" w:rsidRPr="00763F04">
        <w:rPr>
          <w:rFonts w:cstheme="minorHAnsi"/>
        </w:rPr>
        <w:t xml:space="preserve"> des patients en réanimation ont 75 ans et plus</w:t>
      </w:r>
      <w:r w:rsidR="005207FC">
        <w:rPr>
          <w:rFonts w:cstheme="minorHAnsi"/>
        </w:rPr>
        <w:t xml:space="preserve"> et près de 15% moins de 50 ans. La majorité des cas a entre 50 et 75 ans.</w:t>
      </w:r>
    </w:p>
    <w:p w14:paraId="2EB61895" w14:textId="4E9BF6A1" w:rsidR="00895431" w:rsidRDefault="00895431" w:rsidP="00895431">
      <w:pPr>
        <w:jc w:val="both"/>
        <w:rPr>
          <w:rFonts w:cstheme="minorHAnsi"/>
        </w:rPr>
      </w:pPr>
      <w:r w:rsidRPr="00763F04">
        <w:rPr>
          <w:rFonts w:cstheme="minorHAnsi"/>
        </w:rPr>
        <w:t>L’enjeu majeur de cette épidémie est la prise en charge des formes graves requérant des soins de réanimation. Le retour d’expérience en Chine et en Italie objective la nécessité d’anticiper la prise en charge de nombreux patients requérants des soins de réanimation, avec une montée en charge très rapide et un risque de saturation des capacités actuelles sans adaptation préalable des organisations.</w:t>
      </w:r>
    </w:p>
    <w:p w14:paraId="505165F7" w14:textId="30A9ED77" w:rsidR="005207FC" w:rsidRPr="00763F04" w:rsidRDefault="005207FC" w:rsidP="00895431">
      <w:pPr>
        <w:jc w:val="both"/>
        <w:rPr>
          <w:rFonts w:cstheme="minorHAnsi"/>
        </w:rPr>
      </w:pPr>
      <w:r>
        <w:rPr>
          <w:rFonts w:cstheme="minorHAnsi"/>
        </w:rPr>
        <w:t>La durée moyenne de séjour en réanimation est estimée à 14 jours, suivie de 10 jours d’hospitalisation conventionnelle en aval.</w:t>
      </w:r>
    </w:p>
    <w:p w14:paraId="1AD9DB55" w14:textId="77777777" w:rsidR="00895431" w:rsidRPr="00763F04" w:rsidRDefault="00895431" w:rsidP="00895431">
      <w:pPr>
        <w:jc w:val="both"/>
        <w:rPr>
          <w:rFonts w:cstheme="minorHAnsi"/>
        </w:rPr>
      </w:pPr>
    </w:p>
    <w:p w14:paraId="32BFFF22" w14:textId="77777777" w:rsidR="00286317" w:rsidRPr="00763F04" w:rsidRDefault="008B23E9" w:rsidP="008B23E9">
      <w:pPr>
        <w:pStyle w:val="Paragraphedeliste"/>
        <w:numPr>
          <w:ilvl w:val="0"/>
          <w:numId w:val="26"/>
        </w:numPr>
        <w:spacing w:after="0" w:line="240" w:lineRule="auto"/>
        <w:jc w:val="both"/>
        <w:rPr>
          <w:rFonts w:cstheme="minorHAnsi"/>
          <w:b/>
        </w:rPr>
      </w:pPr>
      <w:r w:rsidRPr="00763F04">
        <w:rPr>
          <w:rFonts w:cstheme="minorHAnsi"/>
          <w:b/>
        </w:rPr>
        <w:t>Besoins en réanimation</w:t>
      </w:r>
    </w:p>
    <w:p w14:paraId="0AAB781F" w14:textId="77777777" w:rsidR="0071041F" w:rsidRPr="00763F04" w:rsidRDefault="0071041F" w:rsidP="0071041F">
      <w:pPr>
        <w:pStyle w:val="Paragraphedeliste"/>
        <w:spacing w:after="0" w:line="240" w:lineRule="auto"/>
        <w:ind w:left="644"/>
        <w:jc w:val="both"/>
        <w:rPr>
          <w:rFonts w:cstheme="minorHAnsi"/>
          <w:b/>
        </w:rPr>
      </w:pPr>
    </w:p>
    <w:p w14:paraId="6F2BFCA6" w14:textId="77777777" w:rsidR="0071041F" w:rsidRPr="00763F04" w:rsidRDefault="0071041F" w:rsidP="00FB0B61">
      <w:pPr>
        <w:pStyle w:val="Paragraphedeliste"/>
        <w:spacing w:after="0" w:line="240" w:lineRule="auto"/>
        <w:ind w:left="0"/>
        <w:jc w:val="both"/>
        <w:rPr>
          <w:rFonts w:cstheme="minorHAnsi"/>
        </w:rPr>
      </w:pPr>
      <w:r w:rsidRPr="00763F04">
        <w:rPr>
          <w:rFonts w:cstheme="minorHAnsi"/>
        </w:rPr>
        <w:t xml:space="preserve">Il est indispensable d’être en capacité d’augmenter très significativement la disponibilité et la capacité de réanimation et de soins critiques en déprogrammant des soins/interventions chirurgicales ou médicales non urgentes. </w:t>
      </w:r>
    </w:p>
    <w:p w14:paraId="05885FC6" w14:textId="541ABC06" w:rsidR="00B064F8" w:rsidRPr="00763F04" w:rsidRDefault="00940900" w:rsidP="00B064F8">
      <w:pPr>
        <w:pStyle w:val="Paragraphedeliste"/>
        <w:numPr>
          <w:ilvl w:val="0"/>
          <w:numId w:val="34"/>
        </w:numPr>
        <w:spacing w:after="0" w:line="240" w:lineRule="auto"/>
        <w:jc w:val="both"/>
        <w:rPr>
          <w:rFonts w:cstheme="minorHAnsi"/>
        </w:rPr>
      </w:pPr>
      <w:r w:rsidRPr="00763F04">
        <w:t>Premier</w:t>
      </w:r>
      <w:r w:rsidR="00000E30" w:rsidRPr="00763F04">
        <w:t xml:space="preserve"> niveau, </w:t>
      </w:r>
      <w:r w:rsidR="00792216" w:rsidRPr="00763F04">
        <w:t>ne so</w:t>
      </w:r>
      <w:r w:rsidR="00B064F8" w:rsidRPr="00763F04">
        <w:t xml:space="preserve">nt conservées que les activités urgentes ou dont l’annulation ferait prendre un risque pour le patient </w:t>
      </w:r>
    </w:p>
    <w:p w14:paraId="5BCEDEF5" w14:textId="77777777" w:rsidR="00B064F8" w:rsidRPr="00763F04" w:rsidRDefault="00940900" w:rsidP="00B064F8">
      <w:pPr>
        <w:pStyle w:val="Paragraphedeliste"/>
        <w:numPr>
          <w:ilvl w:val="0"/>
          <w:numId w:val="34"/>
        </w:numPr>
        <w:spacing w:after="0" w:line="240" w:lineRule="auto"/>
        <w:jc w:val="both"/>
        <w:rPr>
          <w:rFonts w:cstheme="minorHAnsi"/>
        </w:rPr>
      </w:pPr>
      <w:r w:rsidRPr="00763F04">
        <w:t>Phase</w:t>
      </w:r>
      <w:r w:rsidR="00B064F8" w:rsidRPr="00763F04">
        <w:t xml:space="preserve"> pandémique : maintien uniquement des urgences ne pouvant être prises en charge qu’</w:t>
      </w:r>
      <w:r w:rsidR="00792216" w:rsidRPr="00763F04">
        <w:t>au sein de l’établissement (</w:t>
      </w:r>
      <w:r w:rsidRPr="00763F04">
        <w:t>ex tra</w:t>
      </w:r>
      <w:r w:rsidR="00792216" w:rsidRPr="00763F04">
        <w:t>u</w:t>
      </w:r>
      <w:r w:rsidRPr="00763F04">
        <w:t>ma center</w:t>
      </w:r>
      <w:r w:rsidR="00792216" w:rsidRPr="00763F04">
        <w:t>, filière AVC…</w:t>
      </w:r>
      <w:r w:rsidRPr="00763F04">
        <w:t>)</w:t>
      </w:r>
      <w:r w:rsidR="00B064F8" w:rsidRPr="00763F04">
        <w:t xml:space="preserve">. En prévision, réalisation d’une cartographie des interventions </w:t>
      </w:r>
      <w:r w:rsidRPr="00763F04">
        <w:t>chirurgicales</w:t>
      </w:r>
      <w:r w:rsidR="00792216" w:rsidRPr="00763F04">
        <w:t xml:space="preserve"> et activités médicales</w:t>
      </w:r>
      <w:r w:rsidRPr="00763F04">
        <w:t xml:space="preserve"> </w:t>
      </w:r>
      <w:r w:rsidR="00B064F8" w:rsidRPr="00763F04">
        <w:t>pouvant être prises en charge par les</w:t>
      </w:r>
      <w:r w:rsidR="00000E30" w:rsidRPr="00763F04">
        <w:t xml:space="preserve"> cliniques et les périphériques</w:t>
      </w:r>
      <w:r w:rsidR="00792216" w:rsidRPr="00763F04">
        <w:t>.</w:t>
      </w:r>
    </w:p>
    <w:p w14:paraId="2A4C4767" w14:textId="77777777" w:rsidR="00940900" w:rsidRPr="00763F04" w:rsidRDefault="00940900" w:rsidP="00940900">
      <w:pPr>
        <w:pStyle w:val="Paragraphedeliste"/>
        <w:spacing w:after="0" w:line="240" w:lineRule="auto"/>
        <w:ind w:left="1068"/>
        <w:jc w:val="both"/>
        <w:rPr>
          <w:rFonts w:cstheme="minorHAnsi"/>
        </w:rPr>
      </w:pPr>
    </w:p>
    <w:p w14:paraId="4B5C118F" w14:textId="75DD1DA2" w:rsidR="0071041F" w:rsidRPr="00763F04" w:rsidRDefault="0071041F" w:rsidP="00FB0B61">
      <w:pPr>
        <w:pStyle w:val="Paragraphedeliste"/>
        <w:spacing w:after="0" w:line="240" w:lineRule="auto"/>
        <w:ind w:left="0"/>
        <w:jc w:val="both"/>
        <w:rPr>
          <w:rFonts w:cstheme="minorHAnsi"/>
        </w:rPr>
      </w:pPr>
      <w:r w:rsidRPr="00763F04">
        <w:rPr>
          <w:rFonts w:cstheme="minorHAnsi"/>
        </w:rPr>
        <w:t>Il convient de mettre en place des unités de réanimation ou de soins critiques strictement ou prioritairement dédiées à la prise en charge de patients Covid-19. Les expériences de Mulhouse et Colmar actuellement au cœur de l’épidémie révèlent un taux de malades Covid-16 de 80 % en soins critiques.</w:t>
      </w:r>
      <w:r w:rsidR="00CC1B02">
        <w:rPr>
          <w:rFonts w:cstheme="minorHAnsi"/>
        </w:rPr>
        <w:t xml:space="preserve"> Il est également essentiel d’éviter la perte de chance des autres patients.</w:t>
      </w:r>
    </w:p>
    <w:p w14:paraId="261A7E4E" w14:textId="77777777" w:rsidR="0071041F" w:rsidRPr="00763F04" w:rsidRDefault="0071041F" w:rsidP="0071041F">
      <w:pPr>
        <w:pStyle w:val="Paragraphedeliste"/>
        <w:spacing w:after="0" w:line="240" w:lineRule="auto"/>
        <w:ind w:left="644"/>
        <w:jc w:val="both"/>
        <w:rPr>
          <w:rFonts w:cstheme="minorHAnsi"/>
        </w:rPr>
      </w:pPr>
    </w:p>
    <w:p w14:paraId="616C4AA1" w14:textId="0207CB98" w:rsidR="0071041F" w:rsidRDefault="0071041F" w:rsidP="0071041F">
      <w:pPr>
        <w:pStyle w:val="Paragraphedeliste"/>
        <w:spacing w:after="0" w:line="240" w:lineRule="auto"/>
        <w:ind w:left="644"/>
        <w:jc w:val="both"/>
        <w:rPr>
          <w:rFonts w:cstheme="minorHAnsi"/>
          <w:b/>
        </w:rPr>
      </w:pPr>
    </w:p>
    <w:p w14:paraId="001A4623" w14:textId="77777777" w:rsidR="005207FC" w:rsidRPr="00763F04" w:rsidRDefault="005207FC" w:rsidP="0071041F">
      <w:pPr>
        <w:pStyle w:val="Paragraphedeliste"/>
        <w:spacing w:after="0" w:line="240" w:lineRule="auto"/>
        <w:ind w:left="644"/>
        <w:jc w:val="both"/>
        <w:rPr>
          <w:rFonts w:cstheme="minorHAnsi"/>
          <w:b/>
        </w:rPr>
      </w:pPr>
    </w:p>
    <w:p w14:paraId="1277E998" w14:textId="77777777" w:rsidR="0071041F" w:rsidRPr="00763F04" w:rsidRDefault="0071041F" w:rsidP="008B23E9">
      <w:pPr>
        <w:pStyle w:val="Paragraphedeliste"/>
        <w:numPr>
          <w:ilvl w:val="0"/>
          <w:numId w:val="26"/>
        </w:numPr>
        <w:spacing w:after="0" w:line="240" w:lineRule="auto"/>
        <w:jc w:val="both"/>
        <w:rPr>
          <w:rFonts w:cstheme="minorHAnsi"/>
          <w:b/>
        </w:rPr>
      </w:pPr>
      <w:r w:rsidRPr="00763F04">
        <w:rPr>
          <w:rFonts w:cstheme="minorHAnsi"/>
          <w:b/>
        </w:rPr>
        <w:lastRenderedPageBreak/>
        <w:t>Actions à entreprendre par les établissements de santé</w:t>
      </w:r>
    </w:p>
    <w:p w14:paraId="1D491D4D" w14:textId="77777777" w:rsidR="00813B74" w:rsidRPr="00763F04" w:rsidRDefault="00813B74" w:rsidP="00813B74">
      <w:pPr>
        <w:spacing w:after="0" w:line="240" w:lineRule="auto"/>
        <w:jc w:val="both"/>
        <w:rPr>
          <w:rFonts w:cstheme="minorHAnsi"/>
          <w:b/>
        </w:rPr>
      </w:pPr>
    </w:p>
    <w:p w14:paraId="18F5C57A" w14:textId="77777777" w:rsidR="00286317" w:rsidRPr="00763F04" w:rsidRDefault="00286317" w:rsidP="0071041F">
      <w:pPr>
        <w:pStyle w:val="Paragraphedeliste"/>
        <w:spacing w:after="0" w:line="240" w:lineRule="auto"/>
        <w:ind w:left="644"/>
        <w:jc w:val="both"/>
        <w:rPr>
          <w:rFonts w:cstheme="minorHAnsi"/>
          <w:b/>
        </w:rPr>
      </w:pPr>
      <w:r w:rsidRPr="00763F04">
        <w:rPr>
          <w:i/>
        </w:rPr>
        <w:t>1/ Augmentation des capacités en lits</w:t>
      </w:r>
    </w:p>
    <w:p w14:paraId="27A59D22" w14:textId="049ABEE1" w:rsidR="00C82190" w:rsidRPr="00763F04" w:rsidRDefault="00BE2B32" w:rsidP="00940900">
      <w:pPr>
        <w:pStyle w:val="Paragraphedeliste"/>
        <w:numPr>
          <w:ilvl w:val="0"/>
          <w:numId w:val="25"/>
        </w:numPr>
        <w:spacing w:after="0" w:line="240" w:lineRule="auto"/>
        <w:contextualSpacing w:val="0"/>
        <w:jc w:val="both"/>
      </w:pPr>
      <w:r w:rsidRPr="00763F04">
        <w:t>Vérifier</w:t>
      </w:r>
      <w:r w:rsidR="00112F31" w:rsidRPr="00763F04">
        <w:t xml:space="preserve"> la déprogrammation effective </w:t>
      </w:r>
      <w:r w:rsidR="008B23E9" w:rsidRPr="00763F04">
        <w:t xml:space="preserve">des activités médicales et chirurgicales </w:t>
      </w:r>
      <w:r w:rsidR="0097397D" w:rsidRPr="00763F04">
        <w:t>non urgentes</w:t>
      </w:r>
      <w:r w:rsidR="00AA26FE" w:rsidRPr="00763F04">
        <w:t>.</w:t>
      </w:r>
    </w:p>
    <w:p w14:paraId="1789E397" w14:textId="07547AA5" w:rsidR="00C82190" w:rsidRPr="00763F04" w:rsidRDefault="00BE2B32" w:rsidP="00650F0B">
      <w:pPr>
        <w:pStyle w:val="Paragraphedeliste"/>
        <w:numPr>
          <w:ilvl w:val="0"/>
          <w:numId w:val="25"/>
        </w:numPr>
        <w:spacing w:after="0" w:line="240" w:lineRule="auto"/>
        <w:contextualSpacing w:val="0"/>
        <w:jc w:val="both"/>
      </w:pPr>
      <w:r w:rsidRPr="00763F04">
        <w:t>Transformer l</w:t>
      </w:r>
      <w:r w:rsidR="00286317" w:rsidRPr="00763F04">
        <w:t>es lits de surveillance continue, soins intensifs et lits de surveillance post-interventionnelle (SSPI),</w:t>
      </w:r>
      <w:r w:rsidR="008B23E9" w:rsidRPr="00763F04">
        <w:t xml:space="preserve"> </w:t>
      </w:r>
      <w:r w:rsidR="005207FC">
        <w:t xml:space="preserve">voire SMIT, </w:t>
      </w:r>
      <w:r w:rsidR="008B23E9" w:rsidRPr="00763F04">
        <w:t>pour augmenter la</w:t>
      </w:r>
      <w:r w:rsidR="00286317" w:rsidRPr="00763F04">
        <w:t xml:space="preserve"> capacité en lits de soins critiques réservés </w:t>
      </w:r>
      <w:r w:rsidR="0097397D" w:rsidRPr="00763F04">
        <w:t>Covid-19</w:t>
      </w:r>
      <w:r w:rsidR="00CC1B02">
        <w:t xml:space="preserve"> dans le respect de la préservation des autres filières d’urgence médicale et chirurgicale non COVID 19.</w:t>
      </w:r>
    </w:p>
    <w:p w14:paraId="1FECE136" w14:textId="77777777" w:rsidR="008B23E9" w:rsidRPr="00763F04" w:rsidRDefault="00BE2B32" w:rsidP="00650F0B">
      <w:pPr>
        <w:pStyle w:val="Paragraphedeliste"/>
        <w:numPr>
          <w:ilvl w:val="0"/>
          <w:numId w:val="25"/>
        </w:numPr>
        <w:spacing w:after="0" w:line="240" w:lineRule="auto"/>
        <w:contextualSpacing w:val="0"/>
        <w:jc w:val="both"/>
      </w:pPr>
      <w:r w:rsidRPr="00763F04">
        <w:t xml:space="preserve">Interagir </w:t>
      </w:r>
      <w:r w:rsidR="008B23E9" w:rsidRPr="00763F04">
        <w:t xml:space="preserve">avec les établissements de proximité, publics, privés et militaires pour </w:t>
      </w:r>
    </w:p>
    <w:p w14:paraId="5D88A7C9" w14:textId="4C7BB674" w:rsidR="00851C73" w:rsidRPr="00763F04" w:rsidRDefault="008B23E9" w:rsidP="008B23E9">
      <w:pPr>
        <w:pStyle w:val="Paragraphedeliste"/>
        <w:numPr>
          <w:ilvl w:val="2"/>
          <w:numId w:val="25"/>
        </w:numPr>
        <w:spacing w:after="0" w:line="240" w:lineRule="auto"/>
        <w:contextualSpacing w:val="0"/>
        <w:jc w:val="both"/>
      </w:pPr>
      <w:r w:rsidRPr="00763F04">
        <w:t xml:space="preserve">Accueil de patients </w:t>
      </w:r>
      <w:r w:rsidR="0097397D" w:rsidRPr="00763F04">
        <w:t xml:space="preserve">Covid-19 </w:t>
      </w:r>
      <w:r w:rsidR="00CC1B02">
        <w:t xml:space="preserve">dans tous les établissements dotés </w:t>
      </w:r>
      <w:r w:rsidR="00851C73" w:rsidRPr="00763F04">
        <w:t>de services de réanimation</w:t>
      </w:r>
      <w:r w:rsidR="004F6352" w:rsidRPr="00763F04">
        <w:t xml:space="preserve"> et </w:t>
      </w:r>
      <w:r w:rsidR="00BE2B32" w:rsidRPr="00763F04">
        <w:t>u</w:t>
      </w:r>
      <w:r w:rsidR="0097397D" w:rsidRPr="00763F04">
        <w:t>nité</w:t>
      </w:r>
      <w:r w:rsidR="004F6352" w:rsidRPr="00763F04">
        <w:t>s</w:t>
      </w:r>
      <w:r w:rsidR="0097397D" w:rsidRPr="00763F04">
        <w:t xml:space="preserve"> de surveillance continue</w:t>
      </w:r>
    </w:p>
    <w:p w14:paraId="5E99BBAF" w14:textId="77777777" w:rsidR="00286317" w:rsidRPr="00763F04" w:rsidRDefault="00851C73" w:rsidP="008B23E9">
      <w:pPr>
        <w:pStyle w:val="Paragraphedeliste"/>
        <w:numPr>
          <w:ilvl w:val="2"/>
          <w:numId w:val="25"/>
        </w:numPr>
        <w:spacing w:after="0" w:line="240" w:lineRule="auto"/>
        <w:contextualSpacing w:val="0"/>
        <w:jc w:val="both"/>
      </w:pPr>
      <w:r w:rsidRPr="00763F04">
        <w:t xml:space="preserve">Délestage </w:t>
      </w:r>
      <w:r w:rsidR="0097397D" w:rsidRPr="00763F04">
        <w:t xml:space="preserve">sur les autres établissements de santé </w:t>
      </w:r>
      <w:r w:rsidR="00BE2B32" w:rsidRPr="00763F04">
        <w:t xml:space="preserve">ne disposant pas de soins critiques </w:t>
      </w:r>
      <w:r w:rsidRPr="00763F04">
        <w:t xml:space="preserve">de patients urgents non </w:t>
      </w:r>
      <w:r w:rsidR="0097397D" w:rsidRPr="00763F04">
        <w:t xml:space="preserve">Covid-19 </w:t>
      </w:r>
      <w:r w:rsidRPr="00763F04">
        <w:t xml:space="preserve">(médicaux et chirurgicaux) pour libérer des capacités de prise en charge </w:t>
      </w:r>
      <w:r w:rsidR="00000E30" w:rsidRPr="00763F04">
        <w:t xml:space="preserve">Covid-19. </w:t>
      </w:r>
      <w:r w:rsidR="004B7460" w:rsidRPr="00763F04">
        <w:t xml:space="preserve">Prévoir en anticipation l’organisation des transports inter-hospitaliers </w:t>
      </w:r>
    </w:p>
    <w:p w14:paraId="4AC21778" w14:textId="6DBF3279" w:rsidR="00286317" w:rsidRPr="00763F04" w:rsidRDefault="00286317" w:rsidP="00650F0B">
      <w:pPr>
        <w:pStyle w:val="Paragraphedeliste"/>
        <w:numPr>
          <w:ilvl w:val="0"/>
          <w:numId w:val="25"/>
        </w:numPr>
        <w:spacing w:after="0" w:line="240" w:lineRule="auto"/>
        <w:contextualSpacing w:val="0"/>
        <w:jc w:val="both"/>
      </w:pPr>
      <w:r w:rsidRPr="00763F04">
        <w:t>Upgra</w:t>
      </w:r>
      <w:r w:rsidR="00BE2B32" w:rsidRPr="00763F04">
        <w:t>der</w:t>
      </w:r>
      <w:r w:rsidRPr="00763F04">
        <w:t xml:space="preserve"> des lits de médecine et de gériatrie en lits de suivi post-soins critiques </w:t>
      </w:r>
      <w:r w:rsidR="00BE2B32" w:rsidRPr="00763F04">
        <w:t>et appel à l’HAD</w:t>
      </w:r>
      <w:r w:rsidR="00AA26FE" w:rsidRPr="00763F04">
        <w:t>.</w:t>
      </w:r>
    </w:p>
    <w:p w14:paraId="130B29D8" w14:textId="77777777" w:rsidR="004B7460" w:rsidRPr="00763F04" w:rsidRDefault="0059566F" w:rsidP="004B7460">
      <w:pPr>
        <w:pStyle w:val="Paragraphedeliste"/>
        <w:numPr>
          <w:ilvl w:val="0"/>
          <w:numId w:val="25"/>
        </w:numPr>
        <w:spacing w:after="0" w:line="240" w:lineRule="auto"/>
        <w:contextualSpacing w:val="0"/>
        <w:jc w:val="both"/>
      </w:pPr>
      <w:r w:rsidRPr="00763F04">
        <w:t>M</w:t>
      </w:r>
      <w:r w:rsidR="00B064F8" w:rsidRPr="00763F04">
        <w:t>ettre en place d</w:t>
      </w:r>
      <w:r w:rsidR="00C82190" w:rsidRPr="00763F04">
        <w:t xml:space="preserve">es circuits patients courts et spécifiques pour les patients COVID + </w:t>
      </w:r>
      <w:r w:rsidR="00940900" w:rsidRPr="00763F04">
        <w:t>récusés</w:t>
      </w:r>
      <w:r w:rsidR="00C82190" w:rsidRPr="00763F04">
        <w:t xml:space="preserve"> en réanimation/soins critiques</w:t>
      </w:r>
      <w:r w:rsidRPr="00763F04">
        <w:t xml:space="preserve"> en identifiant des lits d’hospitalisation </w:t>
      </w:r>
      <w:r w:rsidR="00000E30" w:rsidRPr="00763F04">
        <w:t>COVID +</w:t>
      </w:r>
      <w:r w:rsidR="00C82190" w:rsidRPr="00763F04">
        <w:t xml:space="preserve">. </w:t>
      </w:r>
    </w:p>
    <w:p w14:paraId="2E50EF61" w14:textId="77777777" w:rsidR="00286317" w:rsidRPr="00763F04" w:rsidRDefault="00BE2B32" w:rsidP="004B7460">
      <w:pPr>
        <w:pStyle w:val="Paragraphedeliste"/>
        <w:numPr>
          <w:ilvl w:val="0"/>
          <w:numId w:val="25"/>
        </w:numPr>
        <w:spacing w:after="0" w:line="240" w:lineRule="auto"/>
        <w:contextualSpacing w:val="0"/>
        <w:jc w:val="both"/>
      </w:pPr>
      <w:r w:rsidRPr="00763F04">
        <w:t>Fluidifier l</w:t>
      </w:r>
      <w:r w:rsidR="00286317" w:rsidRPr="00763F04">
        <w:t xml:space="preserve">es parcours en envisageant dès l’admission l’aval des soins critiques : </w:t>
      </w:r>
      <w:r w:rsidR="00DE70A6" w:rsidRPr="00763F04">
        <w:t xml:space="preserve">lits de soins palliatifs, </w:t>
      </w:r>
      <w:r w:rsidR="00286317" w:rsidRPr="00763F04">
        <w:t>SSR respiratoires, HAD, suivi des patients à domicile</w:t>
      </w:r>
      <w:r w:rsidR="0097397D" w:rsidRPr="00763F04">
        <w:t xml:space="preserve"> par les professionnels de santé de ville</w:t>
      </w:r>
      <w:r w:rsidR="00286317" w:rsidRPr="00763F04">
        <w:t xml:space="preserve">… </w:t>
      </w:r>
    </w:p>
    <w:p w14:paraId="71FC20A5" w14:textId="63AD8E2A" w:rsidR="0071041F" w:rsidRPr="00763F04" w:rsidRDefault="0071041F" w:rsidP="00650F0B">
      <w:pPr>
        <w:pStyle w:val="Paragraphedeliste"/>
        <w:numPr>
          <w:ilvl w:val="0"/>
          <w:numId w:val="25"/>
        </w:numPr>
        <w:spacing w:after="0" w:line="240" w:lineRule="auto"/>
        <w:contextualSpacing w:val="0"/>
        <w:jc w:val="both"/>
      </w:pPr>
      <w:r w:rsidRPr="00763F04">
        <w:t>Le cas échéant envisager une collaboration avec les services de réanimation pédiatrique</w:t>
      </w:r>
      <w:r w:rsidR="00000E30" w:rsidRPr="00763F04">
        <w:t xml:space="preserve"> </w:t>
      </w:r>
      <w:r w:rsidR="00DE70A6" w:rsidRPr="00763F04">
        <w:t xml:space="preserve">et </w:t>
      </w:r>
      <w:r w:rsidR="003B1C13">
        <w:t>prévoir</w:t>
      </w:r>
      <w:r w:rsidR="003B1C13" w:rsidRPr="00763F04">
        <w:t xml:space="preserve"> </w:t>
      </w:r>
      <w:r w:rsidR="00DE70A6" w:rsidRPr="00763F04">
        <w:t>lorsque cela est possible, l’accueil de jeunes adultes en réanimation pédiatrique</w:t>
      </w:r>
      <w:r w:rsidR="00AA26FE" w:rsidRPr="00763F04">
        <w:t>.</w:t>
      </w:r>
      <w:r w:rsidR="00DE70A6" w:rsidRPr="00763F04">
        <w:t xml:space="preserve"> </w:t>
      </w:r>
    </w:p>
    <w:p w14:paraId="707D53EC" w14:textId="77777777" w:rsidR="00286317" w:rsidRPr="00763F04" w:rsidRDefault="00286317" w:rsidP="00286317"/>
    <w:p w14:paraId="130979DA" w14:textId="77777777" w:rsidR="00286317" w:rsidRPr="00763F04" w:rsidRDefault="00286317" w:rsidP="001A2194">
      <w:pPr>
        <w:ind w:firstLine="360"/>
        <w:jc w:val="both"/>
        <w:rPr>
          <w:i/>
        </w:rPr>
      </w:pPr>
      <w:r w:rsidRPr="00763F04">
        <w:rPr>
          <w:i/>
        </w:rPr>
        <w:t>2/ Adapter les ressources humaines pour accompagner cette structuration</w:t>
      </w:r>
    </w:p>
    <w:p w14:paraId="6D945012" w14:textId="77777777" w:rsidR="00DE70A6" w:rsidRPr="00763F04" w:rsidRDefault="00DE70A6" w:rsidP="001A2194">
      <w:pPr>
        <w:pStyle w:val="Paragraphedeliste"/>
        <w:numPr>
          <w:ilvl w:val="0"/>
          <w:numId w:val="25"/>
        </w:numPr>
        <w:spacing w:after="0" w:line="240" w:lineRule="auto"/>
        <w:contextualSpacing w:val="0"/>
        <w:jc w:val="both"/>
      </w:pPr>
      <w:r w:rsidRPr="00763F04">
        <w:t>Anticiper les lignes de garde médicales (y compris internes et externes) et soignantes supplémentaires en élaborant des tableaux de gardes.</w:t>
      </w:r>
    </w:p>
    <w:p w14:paraId="6DD0C55D" w14:textId="4203ACB0" w:rsidR="00DE70A6" w:rsidRPr="00763F04" w:rsidRDefault="00DE70A6" w:rsidP="001A2194">
      <w:pPr>
        <w:pStyle w:val="Paragraphedeliste"/>
        <w:numPr>
          <w:ilvl w:val="0"/>
          <w:numId w:val="25"/>
        </w:numPr>
        <w:spacing w:after="0" w:line="240" w:lineRule="auto"/>
        <w:contextualSpacing w:val="0"/>
        <w:jc w:val="both"/>
      </w:pPr>
      <w:r w:rsidRPr="00763F04">
        <w:t>Prévoir un dispositif d’activation des lignes supplémentaires au fur et à mesure des montées en charge (mise en place par la cellule centrale de crise</w:t>
      </w:r>
      <w:r w:rsidR="005207FC">
        <w:t xml:space="preserve"> de l’établissement</w:t>
      </w:r>
      <w:r w:rsidRPr="00763F04">
        <w:t>). Définir les lignes et renforts à actionner en fonction des montées en charge</w:t>
      </w:r>
      <w:r w:rsidR="00AA26FE" w:rsidRPr="00763F04">
        <w:t>.</w:t>
      </w:r>
    </w:p>
    <w:p w14:paraId="7D306051" w14:textId="03000724" w:rsidR="00DE70A6" w:rsidRPr="00763F04" w:rsidRDefault="00DE70A6" w:rsidP="001A2194">
      <w:pPr>
        <w:pStyle w:val="Paragraphedeliste"/>
        <w:numPr>
          <w:ilvl w:val="0"/>
          <w:numId w:val="25"/>
        </w:numPr>
        <w:spacing w:after="0" w:line="240" w:lineRule="auto"/>
        <w:contextualSpacing w:val="0"/>
        <w:jc w:val="both"/>
      </w:pPr>
      <w:r w:rsidRPr="00763F04">
        <w:t>Recenser les médecins et soignants (y compris les cadres de santé) ayant des compétences spécifiques (réanimation/ soins critiques, urgences)</w:t>
      </w:r>
      <w:r w:rsidR="00AA26FE" w:rsidRPr="00763F04">
        <w:t>.</w:t>
      </w:r>
    </w:p>
    <w:p w14:paraId="4DFE2422" w14:textId="284314BD" w:rsidR="00DE70A6" w:rsidRPr="00763F04" w:rsidRDefault="00DE70A6" w:rsidP="001A2194">
      <w:pPr>
        <w:pStyle w:val="Paragraphedeliste"/>
        <w:numPr>
          <w:ilvl w:val="0"/>
          <w:numId w:val="25"/>
        </w:numPr>
        <w:spacing w:after="0" w:line="240" w:lineRule="auto"/>
        <w:contextualSpacing w:val="0"/>
        <w:jc w:val="both"/>
      </w:pPr>
      <w:r w:rsidRPr="00763F04">
        <w:t xml:space="preserve">Anticiper </w:t>
      </w:r>
      <w:r w:rsidR="00836FDE">
        <w:t xml:space="preserve">la mise en œuvre de mesures RH </w:t>
      </w:r>
      <w:r w:rsidRPr="00763F04">
        <w:t>destinées à augmenter le temps soignant dispo</w:t>
      </w:r>
      <w:r w:rsidR="00F05EC0">
        <w:t>nible : heures supplémentaires particulièrement</w:t>
      </w:r>
      <w:r w:rsidR="001A2194">
        <w:t>.</w:t>
      </w:r>
    </w:p>
    <w:p w14:paraId="29BD19E6" w14:textId="331E9159" w:rsidR="00851C73" w:rsidRPr="00763F04" w:rsidRDefault="00BE2B32" w:rsidP="001A2194">
      <w:pPr>
        <w:pStyle w:val="Paragraphedeliste"/>
        <w:numPr>
          <w:ilvl w:val="0"/>
          <w:numId w:val="25"/>
        </w:numPr>
        <w:spacing w:after="0" w:line="240" w:lineRule="auto"/>
        <w:contextualSpacing w:val="0"/>
        <w:jc w:val="both"/>
      </w:pPr>
      <w:r w:rsidRPr="00763F04">
        <w:t>Former, même en accéléré, l</w:t>
      </w:r>
      <w:r w:rsidR="00851C73" w:rsidRPr="00763F04">
        <w:t xml:space="preserve">es personnels médicaux et non médicaux de services non </w:t>
      </w:r>
      <w:r w:rsidR="0097397D" w:rsidRPr="00763F04">
        <w:t xml:space="preserve">Covid-19 </w:t>
      </w:r>
      <w:r w:rsidR="00851C73" w:rsidRPr="00763F04">
        <w:t xml:space="preserve">à la prise en charge des patients </w:t>
      </w:r>
      <w:r w:rsidR="0097397D" w:rsidRPr="00763F04">
        <w:t xml:space="preserve">Covid-19 </w:t>
      </w:r>
      <w:r w:rsidRPr="00763F04">
        <w:t>(cf protocoles de formation des sociétés savantes)</w:t>
      </w:r>
      <w:r w:rsidR="00AA26FE" w:rsidRPr="00763F04">
        <w:t>.</w:t>
      </w:r>
    </w:p>
    <w:p w14:paraId="56975575" w14:textId="5B004A0F" w:rsidR="00C82190" w:rsidRPr="00763F04" w:rsidRDefault="00BE2B32" w:rsidP="001A2194">
      <w:pPr>
        <w:pStyle w:val="Paragraphedeliste"/>
        <w:numPr>
          <w:ilvl w:val="0"/>
          <w:numId w:val="25"/>
        </w:numPr>
        <w:spacing w:after="0" w:line="240" w:lineRule="auto"/>
        <w:contextualSpacing w:val="0"/>
        <w:jc w:val="both"/>
      </w:pPr>
      <w:r w:rsidRPr="00763F04">
        <w:t>Armer l</w:t>
      </w:r>
      <w:r w:rsidR="00286317" w:rsidRPr="00763F04">
        <w:t xml:space="preserve">es lits par des soignants </w:t>
      </w:r>
      <w:r w:rsidR="00851C73" w:rsidRPr="00763F04">
        <w:t xml:space="preserve">formés </w:t>
      </w:r>
      <w:r w:rsidR="00286317" w:rsidRPr="00763F04">
        <w:t>ven</w:t>
      </w:r>
      <w:r w:rsidR="00097A2A" w:rsidRPr="00763F04">
        <w:t>ant des services ayant supprimé</w:t>
      </w:r>
      <w:r w:rsidR="00286317" w:rsidRPr="00763F04">
        <w:t xml:space="preserve"> leur activité programmée</w:t>
      </w:r>
      <w:r w:rsidR="00AA26FE" w:rsidRPr="00763F04">
        <w:t>.</w:t>
      </w:r>
    </w:p>
    <w:p w14:paraId="06B65F98" w14:textId="35261643" w:rsidR="00851C73" w:rsidRPr="00763F04" w:rsidRDefault="00BE2B32" w:rsidP="001A2194">
      <w:pPr>
        <w:pStyle w:val="Paragraphedeliste"/>
        <w:numPr>
          <w:ilvl w:val="0"/>
          <w:numId w:val="25"/>
        </w:numPr>
        <w:spacing w:after="0" w:line="240" w:lineRule="auto"/>
        <w:contextualSpacing w:val="0"/>
        <w:jc w:val="both"/>
      </w:pPr>
      <w:r w:rsidRPr="00763F04">
        <w:t xml:space="preserve">Solliciter </w:t>
      </w:r>
      <w:r w:rsidR="00851C73" w:rsidRPr="00763F04">
        <w:t xml:space="preserve">des soignants </w:t>
      </w:r>
      <w:r w:rsidR="00286317" w:rsidRPr="00763F04">
        <w:t xml:space="preserve">des autres </w:t>
      </w:r>
      <w:r w:rsidR="00851C73" w:rsidRPr="00763F04">
        <w:t xml:space="preserve">établissements </w:t>
      </w:r>
      <w:r w:rsidR="00B46D4F" w:rsidRPr="00763F04">
        <w:t>publics</w:t>
      </w:r>
      <w:r w:rsidR="00851C73" w:rsidRPr="00763F04">
        <w:t>,</w:t>
      </w:r>
      <w:r w:rsidR="00B46D4F" w:rsidRPr="00763F04">
        <w:t xml:space="preserve"> privés </w:t>
      </w:r>
      <w:r w:rsidR="00851C73" w:rsidRPr="00763F04">
        <w:t>et militaires (</w:t>
      </w:r>
      <w:r w:rsidR="00B46D4F" w:rsidRPr="00763F04">
        <w:t>notamment IADE</w:t>
      </w:r>
      <w:r w:rsidR="00851C73" w:rsidRPr="00763F04">
        <w:t xml:space="preserve"> pour les cliniques chirurgicales)</w:t>
      </w:r>
      <w:r w:rsidR="00AA26FE" w:rsidRPr="00763F04">
        <w:t>.</w:t>
      </w:r>
    </w:p>
    <w:p w14:paraId="1D7E07E3" w14:textId="1EF86AA1" w:rsidR="00286317" w:rsidRPr="00763F04" w:rsidRDefault="00BE2B32" w:rsidP="001A2194">
      <w:pPr>
        <w:pStyle w:val="Paragraphedeliste"/>
        <w:numPr>
          <w:ilvl w:val="0"/>
          <w:numId w:val="25"/>
        </w:numPr>
        <w:spacing w:after="0" w:line="240" w:lineRule="auto"/>
        <w:contextualSpacing w:val="0"/>
        <w:jc w:val="both"/>
      </w:pPr>
      <w:r w:rsidRPr="00763F04">
        <w:t>Solliciter l</w:t>
      </w:r>
      <w:r w:rsidR="00851C73" w:rsidRPr="00763F04">
        <w:t xml:space="preserve">es élèves </w:t>
      </w:r>
      <w:r w:rsidR="00792216" w:rsidRPr="00763F04">
        <w:t xml:space="preserve">IFIADE/IBODE, puis les élèves </w:t>
      </w:r>
      <w:r w:rsidRPr="00763F04">
        <w:t>dès la 2</w:t>
      </w:r>
      <w:r w:rsidRPr="00763F04">
        <w:rPr>
          <w:vertAlign w:val="superscript"/>
        </w:rPr>
        <w:t>ème</w:t>
      </w:r>
      <w:r w:rsidRPr="00763F04">
        <w:t xml:space="preserve"> année </w:t>
      </w:r>
      <w:r w:rsidR="00851C73" w:rsidRPr="00763F04">
        <w:t>des IFSI</w:t>
      </w:r>
      <w:r w:rsidR="00286317" w:rsidRPr="00763F04">
        <w:t>,</w:t>
      </w:r>
      <w:r w:rsidR="0097397D" w:rsidRPr="00763F04">
        <w:t xml:space="preserve"> IFAS, ,</w:t>
      </w:r>
      <w:r w:rsidR="00286317" w:rsidRPr="00763F04">
        <w:t xml:space="preserve"> </w:t>
      </w:r>
      <w:r w:rsidRPr="00763F04">
        <w:t xml:space="preserve">kinés, </w:t>
      </w:r>
      <w:r w:rsidR="00286317" w:rsidRPr="00763F04">
        <w:t>des retraités</w:t>
      </w:r>
      <w:r w:rsidR="0097397D" w:rsidRPr="00763F04">
        <w:t xml:space="preserve"> et non exerçant</w:t>
      </w:r>
      <w:r w:rsidR="00AA26FE" w:rsidRPr="00763F04">
        <w:t>.</w:t>
      </w:r>
    </w:p>
    <w:p w14:paraId="070155C0" w14:textId="2CAA8566" w:rsidR="004F6352" w:rsidRPr="00763F04" w:rsidRDefault="004F6352" w:rsidP="001A2194">
      <w:pPr>
        <w:pStyle w:val="Paragraphedeliste"/>
        <w:numPr>
          <w:ilvl w:val="0"/>
          <w:numId w:val="25"/>
        </w:numPr>
        <w:spacing w:after="0" w:line="240" w:lineRule="auto"/>
        <w:contextualSpacing w:val="0"/>
        <w:jc w:val="both"/>
      </w:pPr>
      <w:r w:rsidRPr="00763F04">
        <w:t>Envisager la mise à contribution des masseurs-kinésithérapie de ville pour les soins en réanimation</w:t>
      </w:r>
      <w:r w:rsidR="00AA26FE" w:rsidRPr="00763F04">
        <w:t>.</w:t>
      </w:r>
    </w:p>
    <w:p w14:paraId="3468707E" w14:textId="24CC5374" w:rsidR="002B2BE5" w:rsidRPr="00763F04" w:rsidRDefault="00AA26FE" w:rsidP="001A2194">
      <w:pPr>
        <w:pStyle w:val="Paragraphedeliste"/>
        <w:numPr>
          <w:ilvl w:val="0"/>
          <w:numId w:val="25"/>
        </w:numPr>
        <w:spacing w:after="0" w:line="240" w:lineRule="auto"/>
        <w:contextualSpacing w:val="0"/>
        <w:jc w:val="both"/>
      </w:pPr>
      <w:r w:rsidRPr="00763F04">
        <w:lastRenderedPageBreak/>
        <w:t>F</w:t>
      </w:r>
      <w:r w:rsidR="002B2BE5" w:rsidRPr="00763F04">
        <w:t>aciliter/ favoriser le partage de l’information entre service de réanimation (call régulier, etc..)</w:t>
      </w:r>
      <w:r w:rsidRPr="00763F04">
        <w:t>.</w:t>
      </w:r>
    </w:p>
    <w:p w14:paraId="594368C3" w14:textId="77777777" w:rsidR="00286317" w:rsidRPr="00763F04" w:rsidRDefault="00286317" w:rsidP="001A2194">
      <w:pPr>
        <w:pStyle w:val="Paragraphedeliste"/>
        <w:numPr>
          <w:ilvl w:val="0"/>
          <w:numId w:val="25"/>
        </w:numPr>
        <w:spacing w:after="0" w:line="240" w:lineRule="auto"/>
        <w:contextualSpacing w:val="0"/>
        <w:jc w:val="both"/>
      </w:pPr>
      <w:r w:rsidRPr="00763F04">
        <w:t>Mettre en place des outils de télé</w:t>
      </w:r>
      <w:r w:rsidR="00CC783C" w:rsidRPr="00763F04">
        <w:t>-</w:t>
      </w:r>
      <w:r w:rsidRPr="00763F04">
        <w:t>expertise pour aider les soignants moins expérimentés</w:t>
      </w:r>
      <w:r w:rsidR="00097A2A" w:rsidRPr="00763F04">
        <w:t>.</w:t>
      </w:r>
    </w:p>
    <w:p w14:paraId="0A16DBA8" w14:textId="77777777" w:rsidR="00286317" w:rsidRPr="00763F04" w:rsidRDefault="00286317" w:rsidP="001A2194">
      <w:pPr>
        <w:jc w:val="both"/>
      </w:pPr>
    </w:p>
    <w:p w14:paraId="29F57534" w14:textId="77777777" w:rsidR="00475C05" w:rsidRPr="00763F04" w:rsidRDefault="002B4861" w:rsidP="00475C05">
      <w:pPr>
        <w:ind w:firstLine="360"/>
      </w:pPr>
      <w:r w:rsidRPr="00763F04">
        <w:rPr>
          <w:i/>
        </w:rPr>
        <w:t xml:space="preserve">3/ </w:t>
      </w:r>
      <w:r w:rsidR="00475C05" w:rsidRPr="00763F04">
        <w:rPr>
          <w:i/>
        </w:rPr>
        <w:t>Adapter les besoins en équipements, matériels et consommables</w:t>
      </w:r>
    </w:p>
    <w:p w14:paraId="489E1612" w14:textId="77777777" w:rsidR="00475C05" w:rsidRPr="00763F04" w:rsidRDefault="00475C05" w:rsidP="001A2194">
      <w:pPr>
        <w:pStyle w:val="Paragraphedeliste"/>
        <w:numPr>
          <w:ilvl w:val="0"/>
          <w:numId w:val="25"/>
        </w:numPr>
        <w:jc w:val="both"/>
      </w:pPr>
      <w:r w:rsidRPr="00763F04">
        <w:t xml:space="preserve">Réaliser un inventaire des équipements indispensables pouvant être mobilisés : respirateurs, ECMO, dialyse, pompes à perfusion, pousses seringues, </w:t>
      </w:r>
      <w:r w:rsidR="00140FED" w:rsidRPr="00763F04">
        <w:t xml:space="preserve">moniteurs, </w:t>
      </w:r>
      <w:r w:rsidRPr="00763F04">
        <w:t>…</w:t>
      </w:r>
    </w:p>
    <w:p w14:paraId="73C183A2" w14:textId="4DAA41DC" w:rsidR="00DE70A6" w:rsidRPr="00763F04" w:rsidRDefault="00DE70A6" w:rsidP="001A2194">
      <w:pPr>
        <w:pStyle w:val="Paragraphedeliste"/>
        <w:numPr>
          <w:ilvl w:val="0"/>
          <w:numId w:val="25"/>
        </w:numPr>
        <w:jc w:val="both"/>
      </w:pPr>
      <w:r w:rsidRPr="00763F04">
        <w:t>Anticiper en lien avec la Pharmacie l’implantation de réserves (à sécuriser) en médicaments et dispositifs médicaux type réanimation pour les services de SI et SC upgrader en réanimation</w:t>
      </w:r>
      <w:r w:rsidR="00AA26FE" w:rsidRPr="00763F04">
        <w:t>.</w:t>
      </w:r>
      <w:r w:rsidRPr="00763F04">
        <w:t xml:space="preserve"> </w:t>
      </w:r>
    </w:p>
    <w:p w14:paraId="61E3C88C" w14:textId="77777777" w:rsidR="00475C05" w:rsidRPr="00763F04" w:rsidRDefault="00475C05" w:rsidP="001A2194">
      <w:pPr>
        <w:pStyle w:val="Paragraphedeliste"/>
        <w:numPr>
          <w:ilvl w:val="0"/>
          <w:numId w:val="25"/>
        </w:numPr>
        <w:jc w:val="both"/>
      </w:pPr>
      <w:r w:rsidRPr="00763F04">
        <w:t xml:space="preserve">Evaluer avec les </w:t>
      </w:r>
      <w:r w:rsidR="00140FED" w:rsidRPr="00763F04">
        <w:t>établissements de santé</w:t>
      </w:r>
      <w:r w:rsidRPr="00763F04">
        <w:t xml:space="preserve"> publics, privés et militaires de proximité les équipements et matériels libérés par la déprogrammation et pouvant être prêtés/cédés : respirateur d’anesthésie, pousses seringues, pompes, ….</w:t>
      </w:r>
    </w:p>
    <w:p w14:paraId="3E2F853F" w14:textId="230CB5B5" w:rsidR="00DE70A6" w:rsidRDefault="00475C05" w:rsidP="001A2194">
      <w:pPr>
        <w:pStyle w:val="Paragraphedeliste"/>
        <w:numPr>
          <w:ilvl w:val="0"/>
          <w:numId w:val="25"/>
        </w:numPr>
        <w:jc w:val="both"/>
      </w:pPr>
      <w:r w:rsidRPr="00763F04">
        <w:t>Rechercher dans les établissements de formation et de recherche voire dans les établissements vétérinaires en proximité les matériels et équipements qui pourraient être mis à disposition</w:t>
      </w:r>
      <w:r w:rsidR="00AA26FE" w:rsidRPr="00763F04">
        <w:t>.</w:t>
      </w:r>
    </w:p>
    <w:p w14:paraId="39A3A7B6" w14:textId="4CC2C531" w:rsidR="00C61174" w:rsidRPr="00763F04" w:rsidRDefault="00C61174" w:rsidP="001A2194">
      <w:pPr>
        <w:pStyle w:val="Paragraphedeliste"/>
        <w:numPr>
          <w:ilvl w:val="0"/>
          <w:numId w:val="25"/>
        </w:numPr>
        <w:jc w:val="both"/>
      </w:pPr>
      <w:r>
        <w:t>Solliciter les PSAD en proximité pour la mise à disposition des établissements de santé des respirateurs utilisables dans les hôpitaux (respirateurs de type 3).</w:t>
      </w:r>
    </w:p>
    <w:p w14:paraId="401797D4" w14:textId="56E6AFCB" w:rsidR="0071041F" w:rsidRPr="00763F04" w:rsidRDefault="00475C05" w:rsidP="001A2194">
      <w:pPr>
        <w:pStyle w:val="Paragraphedeliste"/>
        <w:numPr>
          <w:ilvl w:val="0"/>
          <w:numId w:val="25"/>
        </w:numPr>
        <w:jc w:val="both"/>
        <w:rPr>
          <w:i/>
        </w:rPr>
      </w:pPr>
      <w:r w:rsidRPr="00763F04">
        <w:t xml:space="preserve">Surveiller les </w:t>
      </w:r>
      <w:r w:rsidR="00644651" w:rsidRPr="00763F04">
        <w:t xml:space="preserve">surconsommations liées au COVID </w:t>
      </w:r>
      <w:r w:rsidRPr="00763F04">
        <w:t>en co</w:t>
      </w:r>
      <w:r w:rsidR="00644651" w:rsidRPr="00763F04">
        <w:t>n</w:t>
      </w:r>
      <w:r w:rsidRPr="00763F04">
        <w:t>sommables</w:t>
      </w:r>
      <w:r w:rsidR="00644651" w:rsidRPr="00763F04">
        <w:t xml:space="preserve"> de toute nature</w:t>
      </w:r>
      <w:r w:rsidR="003B1C13">
        <w:t xml:space="preserve"> (y compris oxygène)</w:t>
      </w:r>
      <w:r w:rsidR="00644651" w:rsidRPr="00763F04">
        <w:t xml:space="preserve"> et en médicaments, pour anticiper les risque</w:t>
      </w:r>
      <w:r w:rsidR="00CC783C" w:rsidRPr="00763F04">
        <w:t>s</w:t>
      </w:r>
      <w:r w:rsidR="00644651" w:rsidRPr="00763F04">
        <w:t xml:space="preserve"> de rupture</w:t>
      </w:r>
      <w:r w:rsidR="00DE70A6" w:rsidRPr="00763F04">
        <w:t>, la pharmacie assurant la gestion des stocks stratégiques (médicaments, masques, tenues etc.)</w:t>
      </w:r>
      <w:r w:rsidR="00AA26FE" w:rsidRPr="00763F04">
        <w:t>.</w:t>
      </w:r>
      <w:r w:rsidR="00B064F8" w:rsidRPr="00763F04">
        <w:t xml:space="preserve"> </w:t>
      </w:r>
    </w:p>
    <w:p w14:paraId="642886F7" w14:textId="44394007" w:rsidR="00DE70A6" w:rsidRPr="00763F04" w:rsidRDefault="00DE70A6" w:rsidP="001A2194">
      <w:pPr>
        <w:pStyle w:val="Paragraphedeliste"/>
        <w:numPr>
          <w:ilvl w:val="0"/>
          <w:numId w:val="25"/>
        </w:numPr>
        <w:jc w:val="both"/>
      </w:pPr>
      <w:r w:rsidRPr="00763F04">
        <w:t>Faire respecter strictement les instructions ministérielles sur le port d’EPI en fonction de la zone de circulation (active ou non) du virus. Mettre en sécurité les stocks de masques.</w:t>
      </w:r>
    </w:p>
    <w:p w14:paraId="635A20C3" w14:textId="77777777" w:rsidR="002B2BE5" w:rsidRPr="00763F04" w:rsidRDefault="002B2BE5" w:rsidP="001A2194">
      <w:pPr>
        <w:pStyle w:val="Paragraphedeliste"/>
        <w:jc w:val="both"/>
      </w:pPr>
    </w:p>
    <w:p w14:paraId="01CEA19A" w14:textId="3945607E" w:rsidR="00097A2A" w:rsidRDefault="00475C05" w:rsidP="001A2194">
      <w:pPr>
        <w:ind w:firstLine="360"/>
        <w:jc w:val="both"/>
        <w:rPr>
          <w:i/>
        </w:rPr>
      </w:pPr>
      <w:r w:rsidRPr="00C61174">
        <w:rPr>
          <w:i/>
        </w:rPr>
        <w:t xml:space="preserve">4/ </w:t>
      </w:r>
      <w:r w:rsidR="00C61174" w:rsidRPr="00C61174">
        <w:rPr>
          <w:i/>
        </w:rPr>
        <w:t>Formalisation</w:t>
      </w:r>
      <w:r w:rsidR="00C61174">
        <w:rPr>
          <w:i/>
        </w:rPr>
        <w:t xml:space="preserve"> d’un dispositif des admissions des patients COVID-19</w:t>
      </w:r>
    </w:p>
    <w:p w14:paraId="7801BADD" w14:textId="0E69929D" w:rsidR="00C61174" w:rsidRPr="00C61174" w:rsidRDefault="00C61174" w:rsidP="001A2194">
      <w:pPr>
        <w:ind w:firstLine="360"/>
        <w:jc w:val="both"/>
      </w:pPr>
      <w:r w:rsidRPr="00C61174">
        <w:t>En lien avec les documents réalisés par les sociétés savantes (SRLF-SFAR-SFMU-GFRUP-SPILF)</w:t>
      </w:r>
    </w:p>
    <w:p w14:paraId="7B380A96" w14:textId="77777777" w:rsidR="001A2194" w:rsidRPr="00763F04" w:rsidRDefault="001A2194" w:rsidP="001A2194">
      <w:pPr>
        <w:ind w:firstLine="360"/>
        <w:jc w:val="both"/>
        <w:rPr>
          <w:i/>
        </w:rPr>
      </w:pPr>
    </w:p>
    <w:p w14:paraId="2FFB1846" w14:textId="77777777" w:rsidR="001A2194" w:rsidRPr="00763F04" w:rsidRDefault="001A2194" w:rsidP="001A2194">
      <w:pPr>
        <w:ind w:firstLine="360"/>
        <w:jc w:val="both"/>
        <w:rPr>
          <w:i/>
        </w:rPr>
      </w:pPr>
      <w:r w:rsidRPr="00763F04">
        <w:rPr>
          <w:i/>
        </w:rPr>
        <w:t>5/ Renforcement des soins d’accompagnements</w:t>
      </w:r>
    </w:p>
    <w:p w14:paraId="4EDF11F7" w14:textId="77777777" w:rsidR="001A2194" w:rsidRPr="00763F04" w:rsidRDefault="001A2194" w:rsidP="001A2194">
      <w:pPr>
        <w:pStyle w:val="Paragraphedeliste"/>
        <w:numPr>
          <w:ilvl w:val="0"/>
          <w:numId w:val="25"/>
        </w:numPr>
        <w:spacing w:after="0" w:line="240" w:lineRule="auto"/>
        <w:contextualSpacing w:val="0"/>
        <w:jc w:val="both"/>
      </w:pPr>
      <w:r w:rsidRPr="00763F04">
        <w:t>Permettre les soins palliatifs en les rendant po</w:t>
      </w:r>
      <w:r>
        <w:t>ssibles en EHPAD ou à domicile</w:t>
      </w:r>
      <w:r w:rsidRPr="00763F04">
        <w:t>, mobiliser les équipes mobiles.</w:t>
      </w:r>
    </w:p>
    <w:p w14:paraId="5EC11715" w14:textId="77777777" w:rsidR="001A2194" w:rsidRPr="00763F04" w:rsidRDefault="001A2194" w:rsidP="001A2194">
      <w:pPr>
        <w:pStyle w:val="Paragraphedeliste"/>
        <w:numPr>
          <w:ilvl w:val="0"/>
          <w:numId w:val="25"/>
        </w:numPr>
        <w:spacing w:after="0" w:line="240" w:lineRule="auto"/>
        <w:contextualSpacing w:val="0"/>
        <w:jc w:val="both"/>
      </w:pPr>
      <w:r w:rsidRPr="00763F04">
        <w:t xml:space="preserve">Mettre en place un accueil physique des CUMP à proximité des services de soins </w:t>
      </w:r>
      <w:r>
        <w:t>critiques</w:t>
      </w:r>
      <w:r w:rsidRPr="00763F04">
        <w:t xml:space="preserve"> pour permettre un soutien médico-psychologique des familles et des soignants.</w:t>
      </w:r>
    </w:p>
    <w:p w14:paraId="6D10B73F" w14:textId="77777777" w:rsidR="001A2194" w:rsidRPr="00763F04" w:rsidRDefault="001A2194" w:rsidP="001A2194">
      <w:pPr>
        <w:spacing w:after="0" w:line="240" w:lineRule="auto"/>
        <w:jc w:val="both"/>
      </w:pPr>
    </w:p>
    <w:p w14:paraId="3552D251" w14:textId="77777777" w:rsidR="001A2194" w:rsidRPr="00763F04" w:rsidRDefault="001A2194" w:rsidP="001A2194">
      <w:pPr>
        <w:ind w:firstLine="360"/>
        <w:jc w:val="both"/>
        <w:rPr>
          <w:i/>
        </w:rPr>
      </w:pPr>
      <w:r w:rsidRPr="00763F04">
        <w:rPr>
          <w:i/>
        </w:rPr>
        <w:t>5/ Anticiper les suites post-réanimation</w:t>
      </w:r>
    </w:p>
    <w:p w14:paraId="455B2C97" w14:textId="77777777" w:rsidR="001A2194" w:rsidRPr="00763F04" w:rsidRDefault="001A2194" w:rsidP="001A2194">
      <w:pPr>
        <w:pStyle w:val="Paragraphedeliste"/>
        <w:numPr>
          <w:ilvl w:val="0"/>
          <w:numId w:val="25"/>
        </w:numPr>
        <w:jc w:val="both"/>
        <w:rPr>
          <w:i/>
        </w:rPr>
      </w:pPr>
      <w:r w:rsidRPr="00763F04">
        <w:t>Services de médecine et gériatrie</w:t>
      </w:r>
    </w:p>
    <w:p w14:paraId="55CA7B6A" w14:textId="77777777" w:rsidR="001A2194" w:rsidRPr="00763F04" w:rsidRDefault="001A2194" w:rsidP="001A2194">
      <w:pPr>
        <w:pStyle w:val="Paragraphedeliste"/>
        <w:numPr>
          <w:ilvl w:val="0"/>
          <w:numId w:val="25"/>
        </w:numPr>
        <w:jc w:val="both"/>
        <w:rPr>
          <w:i/>
        </w:rPr>
      </w:pPr>
      <w:r w:rsidRPr="00763F04">
        <w:t>HAD</w:t>
      </w:r>
    </w:p>
    <w:p w14:paraId="53ED7430" w14:textId="77777777" w:rsidR="001A2194" w:rsidRPr="00763F04" w:rsidRDefault="001A2194" w:rsidP="001A2194">
      <w:pPr>
        <w:pStyle w:val="Paragraphedeliste"/>
        <w:numPr>
          <w:ilvl w:val="0"/>
          <w:numId w:val="25"/>
        </w:numPr>
        <w:jc w:val="both"/>
        <w:rPr>
          <w:i/>
        </w:rPr>
      </w:pPr>
      <w:r w:rsidRPr="00763F04">
        <w:t>MPR post-réanimation</w:t>
      </w:r>
    </w:p>
    <w:p w14:paraId="578F37BE" w14:textId="77777777" w:rsidR="001A2194" w:rsidRPr="00763F04" w:rsidRDefault="001A2194" w:rsidP="001A2194">
      <w:pPr>
        <w:pStyle w:val="Paragraphedeliste"/>
        <w:numPr>
          <w:ilvl w:val="0"/>
          <w:numId w:val="25"/>
        </w:numPr>
        <w:jc w:val="both"/>
        <w:rPr>
          <w:i/>
        </w:rPr>
      </w:pPr>
      <w:r w:rsidRPr="00763F04">
        <w:t>SSR pneumologique et SSR gériatrique</w:t>
      </w:r>
    </w:p>
    <w:p w14:paraId="0488CA99" w14:textId="599E895C" w:rsidR="001A2194" w:rsidRDefault="001A2194" w:rsidP="001A2194">
      <w:pPr>
        <w:jc w:val="both"/>
        <w:rPr>
          <w:b/>
        </w:rPr>
      </w:pPr>
    </w:p>
    <w:p w14:paraId="702B9773" w14:textId="4106E126" w:rsidR="001A2194" w:rsidRDefault="001A2194" w:rsidP="001A2194">
      <w:pPr>
        <w:jc w:val="both"/>
        <w:rPr>
          <w:b/>
        </w:rPr>
      </w:pPr>
      <w:r>
        <w:rPr>
          <w:b/>
        </w:rPr>
        <w:t>ANNEXES :</w:t>
      </w:r>
    </w:p>
    <w:p w14:paraId="628DD9CC" w14:textId="78D73DF3" w:rsidR="005207FC" w:rsidRPr="001A2194" w:rsidRDefault="005207FC" w:rsidP="005207FC">
      <w:pPr>
        <w:pStyle w:val="Paragraphedeliste"/>
        <w:numPr>
          <w:ilvl w:val="0"/>
          <w:numId w:val="25"/>
        </w:numPr>
        <w:jc w:val="both"/>
        <w:rPr>
          <w:b/>
        </w:rPr>
      </w:pPr>
      <w:r>
        <w:rPr>
          <w:b/>
        </w:rPr>
        <w:lastRenderedPageBreak/>
        <w:t>P</w:t>
      </w:r>
      <w:r w:rsidR="00DE65E4">
        <w:rPr>
          <w:b/>
        </w:rPr>
        <w:t xml:space="preserve">rofil et parcours </w:t>
      </w:r>
      <w:r>
        <w:rPr>
          <w:b/>
        </w:rPr>
        <w:t>type des patients COVID+</w:t>
      </w:r>
    </w:p>
    <w:p w14:paraId="7E81930F" w14:textId="77777777" w:rsidR="00DE65E4" w:rsidRDefault="001A2194" w:rsidP="00C61174">
      <w:pPr>
        <w:pStyle w:val="Paragraphedeliste"/>
        <w:numPr>
          <w:ilvl w:val="0"/>
          <w:numId w:val="25"/>
        </w:numPr>
        <w:jc w:val="both"/>
        <w:rPr>
          <w:b/>
        </w:rPr>
      </w:pPr>
      <w:r w:rsidRPr="005207FC">
        <w:rPr>
          <w:b/>
        </w:rPr>
        <w:t>Indicateurs d’anticipation des tensions</w:t>
      </w:r>
      <w:r w:rsidR="00DE65E4" w:rsidRPr="00DE65E4">
        <w:rPr>
          <w:b/>
        </w:rPr>
        <w:t xml:space="preserve"> </w:t>
      </w:r>
    </w:p>
    <w:p w14:paraId="2B03F89C" w14:textId="38CE1E32" w:rsidR="005207FC" w:rsidRPr="00DE65E4" w:rsidRDefault="00DE65E4" w:rsidP="00C61174">
      <w:pPr>
        <w:pStyle w:val="Paragraphedeliste"/>
        <w:numPr>
          <w:ilvl w:val="0"/>
          <w:numId w:val="25"/>
        </w:numPr>
        <w:jc w:val="both"/>
        <w:rPr>
          <w:b/>
        </w:rPr>
      </w:pPr>
      <w:r w:rsidRPr="00DE65E4">
        <w:rPr>
          <w:b/>
        </w:rPr>
        <w:t>Ressources nécessaires à la prise en charge d’un patient COVID+ en réanimation</w:t>
      </w:r>
      <w:r w:rsidR="005207FC" w:rsidRPr="00DE65E4">
        <w:rPr>
          <w:b/>
        </w:rPr>
        <w:br w:type="page"/>
      </w:r>
    </w:p>
    <w:p w14:paraId="798D1E4F" w14:textId="7B1D3AC5" w:rsidR="005207FC" w:rsidRPr="00C61174" w:rsidRDefault="005207FC" w:rsidP="00C61174">
      <w:pPr>
        <w:jc w:val="center"/>
        <w:rPr>
          <w:b/>
        </w:rPr>
      </w:pPr>
      <w:r w:rsidRPr="00C61174">
        <w:rPr>
          <w:b/>
        </w:rPr>
        <w:lastRenderedPageBreak/>
        <w:t xml:space="preserve">ANNEXE </w:t>
      </w:r>
      <w:r>
        <w:rPr>
          <w:b/>
        </w:rPr>
        <w:t>1</w:t>
      </w:r>
      <w:r w:rsidRPr="00C61174">
        <w:rPr>
          <w:b/>
        </w:rPr>
        <w:t xml:space="preserve"> : </w:t>
      </w:r>
      <w:r w:rsidR="00DE65E4">
        <w:rPr>
          <w:b/>
        </w:rPr>
        <w:t>Profil et parcours type des patients COVID+</w:t>
      </w:r>
    </w:p>
    <w:p w14:paraId="2C0872CF" w14:textId="77777777" w:rsidR="00DE65E4" w:rsidRPr="00DE65E4" w:rsidRDefault="00DE65E4" w:rsidP="00DE65E4">
      <w:pPr>
        <w:spacing w:after="0" w:line="240" w:lineRule="auto"/>
        <w:rPr>
          <w:rFonts w:ascii="Calibri" w:hAnsi="Calibri" w:cs="Calibri"/>
        </w:rPr>
      </w:pPr>
    </w:p>
    <w:p w14:paraId="5B2933FB" w14:textId="77777777" w:rsidR="00DE65E4" w:rsidRPr="00C61174" w:rsidRDefault="00DE65E4" w:rsidP="00C61174">
      <w:pPr>
        <w:spacing w:after="0" w:line="240" w:lineRule="auto"/>
        <w:jc w:val="both"/>
        <w:rPr>
          <w:rFonts w:cstheme="minorHAnsi"/>
          <w:b/>
          <w:i/>
        </w:rPr>
      </w:pPr>
      <w:r w:rsidRPr="00C61174">
        <w:rPr>
          <w:rFonts w:cstheme="minorHAnsi"/>
          <w:b/>
          <w:i/>
        </w:rPr>
        <w:t>Origine et profils des patients admis en réanimation</w:t>
      </w:r>
    </w:p>
    <w:p w14:paraId="56BC1AA5" w14:textId="77777777" w:rsidR="00DE65E4" w:rsidRPr="00DE65E4" w:rsidRDefault="00DE65E4" w:rsidP="00DE65E4">
      <w:pPr>
        <w:spacing w:after="0" w:line="240" w:lineRule="auto"/>
        <w:jc w:val="both"/>
        <w:rPr>
          <w:rFonts w:cstheme="minorHAnsi"/>
        </w:rPr>
      </w:pPr>
    </w:p>
    <w:p w14:paraId="09570C74" w14:textId="77777777" w:rsidR="00DE65E4" w:rsidRPr="00DE65E4" w:rsidRDefault="00DE65E4" w:rsidP="00DE65E4">
      <w:pPr>
        <w:spacing w:after="0" w:line="240" w:lineRule="auto"/>
        <w:jc w:val="both"/>
        <w:rPr>
          <w:rFonts w:cstheme="minorHAnsi"/>
        </w:rPr>
      </w:pPr>
      <w:r w:rsidRPr="00DE65E4">
        <w:rPr>
          <w:rFonts w:cstheme="minorHAnsi"/>
        </w:rPr>
        <w:t>D’après les retours d’expérience des professionnels dans les régions ayant pris en charge les patients, les patients peuvent être admis en réanimation selon 3 parcours :</w:t>
      </w:r>
    </w:p>
    <w:p w14:paraId="6B856FD1" w14:textId="77777777" w:rsidR="00DE65E4" w:rsidRPr="00DE65E4" w:rsidRDefault="00DE65E4" w:rsidP="00DE65E4">
      <w:pPr>
        <w:numPr>
          <w:ilvl w:val="0"/>
          <w:numId w:val="37"/>
        </w:numPr>
        <w:spacing w:after="0" w:line="240" w:lineRule="auto"/>
        <w:jc w:val="both"/>
        <w:rPr>
          <w:rFonts w:cstheme="minorHAnsi"/>
        </w:rPr>
      </w:pPr>
      <w:r w:rsidRPr="00DE65E4">
        <w:rPr>
          <w:rFonts w:cstheme="minorHAnsi"/>
        </w:rPr>
        <w:t>Hospitalisation directe en réanimation après dégradation de l’état de santé d’un patient suivi par la médecine de ville :</w:t>
      </w:r>
    </w:p>
    <w:p w14:paraId="791F8F2C" w14:textId="77777777" w:rsidR="00DE65E4" w:rsidRPr="00DE65E4" w:rsidRDefault="00DE65E4" w:rsidP="00DE65E4">
      <w:pPr>
        <w:numPr>
          <w:ilvl w:val="0"/>
          <w:numId w:val="37"/>
        </w:numPr>
        <w:spacing w:after="0" w:line="240" w:lineRule="auto"/>
        <w:jc w:val="both"/>
        <w:rPr>
          <w:rFonts w:cstheme="minorHAnsi"/>
        </w:rPr>
      </w:pPr>
      <w:r w:rsidRPr="00DE65E4">
        <w:rPr>
          <w:rFonts w:cstheme="minorHAnsi"/>
        </w:rPr>
        <w:t>Admission en réanimation au bout de 6-7 jours en moyenne après une hospitalisation en service de médecine suite à une dégradation de l’état de santé ;</w:t>
      </w:r>
    </w:p>
    <w:p w14:paraId="4AC47AB4" w14:textId="77777777" w:rsidR="00DE65E4" w:rsidRPr="00DE65E4" w:rsidRDefault="00DE65E4" w:rsidP="00DE65E4">
      <w:pPr>
        <w:numPr>
          <w:ilvl w:val="0"/>
          <w:numId w:val="37"/>
        </w:numPr>
        <w:spacing w:after="0" w:line="240" w:lineRule="auto"/>
        <w:jc w:val="both"/>
        <w:rPr>
          <w:rFonts w:cstheme="minorHAnsi"/>
        </w:rPr>
      </w:pPr>
      <w:r w:rsidRPr="00DE65E4">
        <w:rPr>
          <w:rFonts w:cstheme="minorHAnsi"/>
        </w:rPr>
        <w:t>Hospitalisation directe en réanimation après dégradation de l’état de santé d’un patient non suivi sur le plan médical (minoritaire).</w:t>
      </w:r>
    </w:p>
    <w:p w14:paraId="6EA41EA2" w14:textId="77777777" w:rsidR="00DE65E4" w:rsidRPr="00DE65E4" w:rsidRDefault="00DE65E4" w:rsidP="00DE65E4">
      <w:pPr>
        <w:spacing w:after="0" w:line="240" w:lineRule="auto"/>
        <w:jc w:val="both"/>
        <w:rPr>
          <w:rFonts w:cstheme="minorHAnsi"/>
        </w:rPr>
      </w:pPr>
    </w:p>
    <w:p w14:paraId="2938257D" w14:textId="77777777" w:rsidR="00DE65E4" w:rsidRPr="00DE65E4" w:rsidRDefault="00DE65E4" w:rsidP="00DE65E4">
      <w:pPr>
        <w:spacing w:after="0" w:line="240" w:lineRule="auto"/>
        <w:jc w:val="both"/>
        <w:rPr>
          <w:rFonts w:cstheme="minorHAnsi"/>
        </w:rPr>
      </w:pPr>
      <w:r w:rsidRPr="00DE65E4">
        <w:rPr>
          <w:rFonts w:cstheme="minorHAnsi"/>
        </w:rPr>
        <w:t>Sur la base des données SIVIC plus de 35% des patients en réanimation ont 75 ans et plus et près de 15% moins de 50 ans. La majorité des patients a entre 50 et 75 ans. En majorité les hommes sont plus touchés (65% environ).</w:t>
      </w:r>
    </w:p>
    <w:p w14:paraId="6A02F0F8" w14:textId="77777777" w:rsidR="00DE65E4" w:rsidRPr="00DE65E4" w:rsidRDefault="00DE65E4" w:rsidP="00DE65E4">
      <w:pPr>
        <w:spacing w:after="0" w:line="240" w:lineRule="auto"/>
        <w:jc w:val="both"/>
        <w:rPr>
          <w:rFonts w:cstheme="minorHAnsi"/>
        </w:rPr>
      </w:pPr>
    </w:p>
    <w:p w14:paraId="0DE33BA7" w14:textId="77777777" w:rsidR="00DE65E4" w:rsidRPr="00DE65E4" w:rsidRDefault="00DE65E4" w:rsidP="00DE65E4">
      <w:pPr>
        <w:spacing w:after="0" w:line="240" w:lineRule="auto"/>
        <w:jc w:val="both"/>
        <w:rPr>
          <w:rFonts w:cstheme="minorHAnsi"/>
        </w:rPr>
      </w:pPr>
      <w:r w:rsidRPr="00DE65E4">
        <w:rPr>
          <w:rFonts w:cstheme="minorHAnsi"/>
        </w:rPr>
        <w:t>D’après le retour d’expérience de l’AP-HP, il n’existe pas de comorbidité atypique selon les classes d’âge :</w:t>
      </w:r>
    </w:p>
    <w:p w14:paraId="61743C2C" w14:textId="77777777" w:rsidR="00DE65E4" w:rsidRPr="00DE65E4" w:rsidRDefault="00DE65E4" w:rsidP="00DE65E4">
      <w:pPr>
        <w:numPr>
          <w:ilvl w:val="0"/>
          <w:numId w:val="39"/>
        </w:numPr>
        <w:spacing w:after="0" w:line="240" w:lineRule="auto"/>
        <w:contextualSpacing/>
        <w:rPr>
          <w:rFonts w:eastAsia="Times New Roman" w:cstheme="minorHAnsi"/>
          <w:lang w:eastAsia="fr-FR"/>
        </w:rPr>
      </w:pPr>
      <w:r w:rsidRPr="00DE65E4">
        <w:rPr>
          <w:rFonts w:eastAsia="Times New Roman" w:cstheme="minorHAnsi"/>
          <w:lang w:eastAsia="fr-FR"/>
        </w:rPr>
        <w:t>Pour les moins de 45 ans, pas de comorbidité observée ;</w:t>
      </w:r>
    </w:p>
    <w:p w14:paraId="43356144" w14:textId="77777777" w:rsidR="00DE65E4" w:rsidRPr="00DE65E4" w:rsidRDefault="00DE65E4" w:rsidP="00DE65E4">
      <w:pPr>
        <w:numPr>
          <w:ilvl w:val="0"/>
          <w:numId w:val="39"/>
        </w:numPr>
        <w:spacing w:after="0" w:line="240" w:lineRule="auto"/>
        <w:contextualSpacing/>
        <w:rPr>
          <w:rFonts w:eastAsia="Times New Roman" w:cstheme="minorHAnsi"/>
          <w:lang w:eastAsia="fr-FR"/>
        </w:rPr>
      </w:pPr>
      <w:r w:rsidRPr="00DE65E4">
        <w:rPr>
          <w:rFonts w:cstheme="minorHAnsi"/>
        </w:rPr>
        <w:t>Pour les 50-60 ans, quelques comorbidités légères (</w:t>
      </w:r>
      <w:r w:rsidRPr="00DE65E4">
        <w:rPr>
          <w:rFonts w:eastAsiaTheme="minorEastAsia" w:cstheme="minorHAnsi"/>
          <w:color w:val="000000" w:themeColor="text1"/>
          <w:kern w:val="24"/>
          <w:lang w:eastAsia="fr-FR"/>
        </w:rPr>
        <w:t>diabète, surcharge pondérale, HTA) et quelques immunosuppressions légères ;</w:t>
      </w:r>
    </w:p>
    <w:p w14:paraId="71E13C26" w14:textId="77777777" w:rsidR="00DE65E4" w:rsidRPr="00DE65E4" w:rsidRDefault="00DE65E4" w:rsidP="00DE65E4">
      <w:pPr>
        <w:numPr>
          <w:ilvl w:val="0"/>
          <w:numId w:val="38"/>
        </w:numPr>
        <w:spacing w:after="0" w:line="240" w:lineRule="auto"/>
        <w:jc w:val="both"/>
        <w:rPr>
          <w:rFonts w:cstheme="minorHAnsi"/>
        </w:rPr>
      </w:pPr>
      <w:r w:rsidRPr="00DE65E4">
        <w:rPr>
          <w:rFonts w:cstheme="minorHAnsi"/>
        </w:rPr>
        <w:t xml:space="preserve">Pour les plus de 70 ans, les </w:t>
      </w:r>
      <w:r w:rsidRPr="00DE65E4">
        <w:rPr>
          <w:rFonts w:eastAsiaTheme="minorEastAsia" w:cstheme="minorHAnsi"/>
          <w:color w:val="000000" w:themeColor="text1"/>
          <w:kern w:val="24"/>
          <w:lang w:eastAsia="fr-FR"/>
        </w:rPr>
        <w:t>comorbidités habituelles liées à l’âge.</w:t>
      </w:r>
    </w:p>
    <w:p w14:paraId="68CD84D3" w14:textId="77777777" w:rsidR="00DE65E4" w:rsidRPr="00DE65E4" w:rsidRDefault="00DE65E4" w:rsidP="00DE65E4">
      <w:pPr>
        <w:spacing w:after="0" w:line="240" w:lineRule="auto"/>
        <w:jc w:val="both"/>
        <w:rPr>
          <w:rFonts w:cstheme="minorHAnsi"/>
        </w:rPr>
      </w:pPr>
    </w:p>
    <w:p w14:paraId="2F6D78C8" w14:textId="77777777" w:rsidR="00DE65E4" w:rsidRPr="00DE65E4" w:rsidRDefault="00DE65E4" w:rsidP="00DE65E4">
      <w:pPr>
        <w:spacing w:after="0" w:line="240" w:lineRule="auto"/>
        <w:jc w:val="both"/>
        <w:rPr>
          <w:rFonts w:cstheme="minorHAnsi"/>
        </w:rPr>
      </w:pPr>
      <w:r w:rsidRPr="00DE65E4">
        <w:rPr>
          <w:rFonts w:cstheme="minorHAnsi"/>
        </w:rPr>
        <w:t>En revanche, des évolutions plutôt atypiques pour des SDRA de sévérité similaire sont observées, notamment en terme d’</w:t>
      </w:r>
      <w:r w:rsidRPr="00DE65E4">
        <w:rPr>
          <w:rFonts w:eastAsiaTheme="minorEastAsia" w:cstheme="minorHAnsi"/>
          <w:iCs/>
          <w:color w:val="000000" w:themeColor="text1"/>
          <w:kern w:val="24"/>
          <w:lang w:eastAsia="fr-FR"/>
        </w:rPr>
        <w:t>inflammation et d’aggravation secondaire (notamment des insuffisances rénales).</w:t>
      </w:r>
    </w:p>
    <w:p w14:paraId="15BF5A3D" w14:textId="77777777" w:rsidR="00DE65E4" w:rsidRPr="00DE65E4" w:rsidRDefault="00DE65E4" w:rsidP="00DE65E4">
      <w:pPr>
        <w:spacing w:after="0" w:line="240" w:lineRule="auto"/>
        <w:jc w:val="both"/>
        <w:rPr>
          <w:rFonts w:cstheme="minorHAnsi"/>
        </w:rPr>
      </w:pPr>
    </w:p>
    <w:p w14:paraId="68F597DF" w14:textId="77777777" w:rsidR="00DE65E4" w:rsidRPr="00DE65E4" w:rsidRDefault="00DE65E4" w:rsidP="00DE65E4">
      <w:pPr>
        <w:spacing w:after="0" w:line="240" w:lineRule="auto"/>
        <w:jc w:val="both"/>
        <w:rPr>
          <w:rFonts w:cstheme="minorHAnsi"/>
        </w:rPr>
      </w:pPr>
      <w:r w:rsidRPr="00DE65E4">
        <w:rPr>
          <w:rFonts w:cstheme="minorHAnsi"/>
        </w:rPr>
        <w:t xml:space="preserve">En moyenne, 37% des patients en réanimation décèdent sur nos données actuelles, majoritairement des personnes de 75 ans et plus. </w:t>
      </w:r>
      <w:r w:rsidRPr="00DE65E4">
        <w:rPr>
          <w:rFonts w:cstheme="minorHAnsi"/>
          <w:lang w:eastAsia="fr-FR"/>
        </w:rPr>
        <w:t>Ces données françaises sont globalement cohérentes avec les données chinoises publiées dans le Lancet (</w:t>
      </w:r>
      <w:r w:rsidRPr="00DE65E4">
        <w:rPr>
          <w:rFonts w:cstheme="minorHAnsi"/>
        </w:rPr>
        <w:t>28% de décès en réanimation).</w:t>
      </w:r>
    </w:p>
    <w:p w14:paraId="30D02B51" w14:textId="77777777" w:rsidR="00DE65E4" w:rsidRPr="00DE65E4" w:rsidRDefault="00DE65E4" w:rsidP="00DE65E4">
      <w:pPr>
        <w:spacing w:after="0" w:line="240" w:lineRule="auto"/>
        <w:jc w:val="both"/>
        <w:rPr>
          <w:rFonts w:cstheme="minorHAnsi"/>
        </w:rPr>
      </w:pPr>
    </w:p>
    <w:p w14:paraId="3D1A8C15" w14:textId="77777777" w:rsidR="00DE65E4" w:rsidRPr="00C61174" w:rsidRDefault="00DE65E4" w:rsidP="00C61174">
      <w:pPr>
        <w:spacing w:after="0" w:line="240" w:lineRule="auto"/>
        <w:jc w:val="both"/>
        <w:rPr>
          <w:rFonts w:cstheme="minorHAnsi"/>
          <w:b/>
          <w:i/>
        </w:rPr>
      </w:pPr>
      <w:r w:rsidRPr="00C61174">
        <w:rPr>
          <w:rFonts w:cstheme="minorHAnsi"/>
          <w:b/>
          <w:i/>
        </w:rPr>
        <w:t>Durée de séjour</w:t>
      </w:r>
    </w:p>
    <w:p w14:paraId="3E7CCA4F" w14:textId="77777777" w:rsidR="00DE65E4" w:rsidRPr="00DE65E4" w:rsidRDefault="00DE65E4" w:rsidP="00DE65E4">
      <w:pPr>
        <w:spacing w:after="0" w:line="240" w:lineRule="auto"/>
        <w:jc w:val="both"/>
        <w:rPr>
          <w:rFonts w:cstheme="minorHAnsi"/>
        </w:rPr>
      </w:pPr>
    </w:p>
    <w:p w14:paraId="546A19E1" w14:textId="77777777" w:rsidR="00DE65E4" w:rsidRPr="00DE65E4" w:rsidRDefault="00DE65E4" w:rsidP="00DE65E4">
      <w:pPr>
        <w:spacing w:after="0" w:line="240" w:lineRule="auto"/>
        <w:jc w:val="both"/>
        <w:rPr>
          <w:rFonts w:cstheme="minorHAnsi"/>
        </w:rPr>
      </w:pPr>
      <w:r w:rsidRPr="00DE65E4">
        <w:rPr>
          <w:rFonts w:cstheme="minorHAnsi"/>
        </w:rPr>
        <w:t>En terme de durée de séjour, nous disposons des données suivantes :</w:t>
      </w:r>
    </w:p>
    <w:p w14:paraId="056FBD22" w14:textId="77777777" w:rsidR="00DE65E4" w:rsidRPr="00DE65E4" w:rsidRDefault="00DE65E4" w:rsidP="00DE65E4">
      <w:pPr>
        <w:numPr>
          <w:ilvl w:val="0"/>
          <w:numId w:val="27"/>
        </w:numPr>
        <w:spacing w:after="0" w:line="240" w:lineRule="auto"/>
        <w:jc w:val="both"/>
        <w:rPr>
          <w:rFonts w:cstheme="minorHAnsi"/>
        </w:rPr>
      </w:pPr>
      <w:r w:rsidRPr="00DE65E4">
        <w:rPr>
          <w:rFonts w:cstheme="minorHAnsi"/>
        </w:rPr>
        <w:t xml:space="preserve">D’après le Lancet, la durée entre les </w:t>
      </w:r>
      <w:r w:rsidRPr="00DE65E4">
        <w:rPr>
          <w:rFonts w:ascii="Calibri" w:hAnsi="Calibri" w:cs="Calibri"/>
        </w:rPr>
        <w:t>symptômes et le décès (ou la sortie) selon le Lancet : 18,5 jours chez les non survivants, 22 jours chez les survivants. L’entrée en hospitalisation se fait au bout de 11 jours.</w:t>
      </w:r>
    </w:p>
    <w:p w14:paraId="2AB78683" w14:textId="77777777" w:rsidR="00DE65E4" w:rsidRPr="00DE65E4" w:rsidRDefault="00DE65E4" w:rsidP="00DE65E4">
      <w:pPr>
        <w:numPr>
          <w:ilvl w:val="0"/>
          <w:numId w:val="27"/>
        </w:numPr>
        <w:spacing w:after="0" w:line="240" w:lineRule="auto"/>
        <w:jc w:val="both"/>
        <w:rPr>
          <w:rFonts w:cstheme="minorHAnsi"/>
        </w:rPr>
      </w:pPr>
      <w:r w:rsidRPr="00DE65E4">
        <w:rPr>
          <w:rFonts w:cstheme="minorHAnsi"/>
        </w:rPr>
        <w:t>D’après les éléments transmis par les sociétés savantes françaises (SFAR, SRLF), la DMS constatée aujourd’hui en France est de 14 jours pour les soins critiques.</w:t>
      </w:r>
    </w:p>
    <w:p w14:paraId="5DB01C2A" w14:textId="77777777" w:rsidR="00DE65E4" w:rsidRPr="00DE65E4" w:rsidRDefault="00DE65E4" w:rsidP="00DE65E4">
      <w:pPr>
        <w:spacing w:after="0" w:line="240" w:lineRule="auto"/>
        <w:jc w:val="both"/>
        <w:rPr>
          <w:rFonts w:cstheme="minorHAnsi"/>
        </w:rPr>
      </w:pPr>
    </w:p>
    <w:p w14:paraId="48356986" w14:textId="77777777" w:rsidR="00DE65E4" w:rsidRPr="00DE65E4" w:rsidRDefault="00DE65E4" w:rsidP="00DE65E4">
      <w:pPr>
        <w:spacing w:after="0" w:line="240" w:lineRule="auto"/>
        <w:jc w:val="both"/>
        <w:rPr>
          <w:rFonts w:ascii="Calibri" w:hAnsi="Calibri" w:cs="Calibri"/>
        </w:rPr>
      </w:pPr>
      <w:r w:rsidRPr="00DE65E4">
        <w:rPr>
          <w:rFonts w:ascii="Calibri" w:hAnsi="Calibri" w:cs="Calibri"/>
        </w:rPr>
        <w:t>En terme de durée de séjour, nous pouvons donc en tirer les conclusions suivantes :</w:t>
      </w:r>
    </w:p>
    <w:p w14:paraId="441E1398" w14:textId="77777777" w:rsidR="00DE65E4" w:rsidRPr="00DE65E4" w:rsidRDefault="00DE65E4" w:rsidP="00DE65E4">
      <w:pPr>
        <w:numPr>
          <w:ilvl w:val="0"/>
          <w:numId w:val="28"/>
        </w:numPr>
        <w:spacing w:after="0" w:line="240" w:lineRule="auto"/>
        <w:jc w:val="both"/>
        <w:rPr>
          <w:rFonts w:ascii="Calibri" w:hAnsi="Calibri" w:cs="Calibri"/>
        </w:rPr>
      </w:pPr>
      <w:r w:rsidRPr="00DE65E4">
        <w:rPr>
          <w:rFonts w:ascii="Calibri" w:hAnsi="Calibri" w:cs="Calibri"/>
        </w:rPr>
        <w:t>la DMS moyenne en service de réanimation est de 14 jours ;</w:t>
      </w:r>
    </w:p>
    <w:p w14:paraId="50E286DC" w14:textId="77777777" w:rsidR="00DE65E4" w:rsidRPr="00DE65E4" w:rsidRDefault="00DE65E4" w:rsidP="00DE65E4">
      <w:pPr>
        <w:numPr>
          <w:ilvl w:val="0"/>
          <w:numId w:val="28"/>
        </w:numPr>
        <w:spacing w:after="0" w:line="240" w:lineRule="auto"/>
        <w:jc w:val="both"/>
        <w:rPr>
          <w:rFonts w:ascii="Calibri" w:hAnsi="Calibri" w:cs="Calibri"/>
        </w:rPr>
      </w:pPr>
      <w:r w:rsidRPr="00DE65E4">
        <w:rPr>
          <w:rFonts w:ascii="Calibri" w:hAnsi="Calibri" w:cs="Calibri"/>
        </w:rPr>
        <w:t>L’hospitalisation conventionnelle en aval est estimée en moyenne à 10 jours.</w:t>
      </w:r>
    </w:p>
    <w:p w14:paraId="1D5C7B31" w14:textId="77777777" w:rsidR="00DE65E4" w:rsidRPr="00DE65E4" w:rsidRDefault="00DE65E4" w:rsidP="00DE65E4">
      <w:pPr>
        <w:spacing w:after="0" w:line="240" w:lineRule="auto"/>
        <w:jc w:val="both"/>
        <w:rPr>
          <w:rFonts w:ascii="Calibri" w:hAnsi="Calibri" w:cs="Calibri"/>
        </w:rPr>
      </w:pPr>
    </w:p>
    <w:p w14:paraId="7FEED566" w14:textId="77777777" w:rsidR="00DE65E4" w:rsidRPr="00C61174" w:rsidRDefault="00DE65E4" w:rsidP="00C61174">
      <w:pPr>
        <w:spacing w:after="0" w:line="240" w:lineRule="auto"/>
        <w:jc w:val="both"/>
        <w:rPr>
          <w:rFonts w:cstheme="minorHAnsi"/>
          <w:b/>
          <w:i/>
        </w:rPr>
      </w:pPr>
      <w:r w:rsidRPr="00C61174">
        <w:rPr>
          <w:rFonts w:cstheme="minorHAnsi"/>
          <w:b/>
          <w:i/>
        </w:rPr>
        <w:t>Réponse capacitaire</w:t>
      </w:r>
    </w:p>
    <w:p w14:paraId="087D98A7" w14:textId="77777777" w:rsidR="00DE65E4" w:rsidRPr="00DE65E4" w:rsidRDefault="00DE65E4" w:rsidP="00DE65E4">
      <w:pPr>
        <w:spacing w:after="0" w:line="240" w:lineRule="auto"/>
        <w:jc w:val="both"/>
        <w:rPr>
          <w:rFonts w:ascii="Calibri" w:hAnsi="Calibri" w:cs="Calibri"/>
        </w:rPr>
      </w:pPr>
    </w:p>
    <w:p w14:paraId="5555F60A" w14:textId="77777777" w:rsidR="00DE65E4" w:rsidRPr="00DE65E4" w:rsidRDefault="00DE65E4" w:rsidP="00DE65E4">
      <w:pPr>
        <w:spacing w:after="0" w:line="240" w:lineRule="auto"/>
        <w:jc w:val="both"/>
        <w:rPr>
          <w:rFonts w:ascii="Calibri" w:hAnsi="Calibri" w:cs="Calibri"/>
        </w:rPr>
      </w:pPr>
      <w:r w:rsidRPr="00DE65E4">
        <w:rPr>
          <w:rFonts w:ascii="Calibri" w:hAnsi="Calibri" w:cs="Calibri"/>
        </w:rPr>
        <w:t>D’après les retours d’expérience en Lombardie (Italie) et en Grand Est, au cœur de la vague épidémique, 80% des places en soins critiques sont utilisées pour le COVID, 20% des capacités étant réservées pour les autres urgences.</w:t>
      </w:r>
    </w:p>
    <w:p w14:paraId="5DCCC063" w14:textId="77777777" w:rsidR="00DE65E4" w:rsidRPr="00DE65E4" w:rsidRDefault="00DE65E4" w:rsidP="00DE65E4">
      <w:pPr>
        <w:spacing w:after="0" w:line="240" w:lineRule="auto"/>
        <w:jc w:val="both"/>
        <w:rPr>
          <w:rFonts w:ascii="Calibri" w:hAnsi="Calibri" w:cs="Calibri"/>
        </w:rPr>
      </w:pPr>
    </w:p>
    <w:p w14:paraId="12FD7F3E" w14:textId="77777777" w:rsidR="00DE65E4" w:rsidRPr="00DE65E4" w:rsidRDefault="00DE65E4" w:rsidP="00DE65E4">
      <w:pPr>
        <w:spacing w:after="0" w:line="240" w:lineRule="auto"/>
        <w:jc w:val="both"/>
        <w:rPr>
          <w:rFonts w:ascii="Calibri" w:hAnsi="Calibri" w:cs="Calibri"/>
        </w:rPr>
      </w:pPr>
      <w:r w:rsidRPr="00DE65E4">
        <w:rPr>
          <w:rFonts w:ascii="Calibri" w:hAnsi="Calibri" w:cs="Calibri"/>
        </w:rPr>
        <w:t>D’après les sociétés savantes, seuls peuvent être utilisés pour la prise en charge des patients, des respirateurs lourds de réanimation voire des respirateurs de « transport + » (type Monal T60, Elisée 350). Les respirateurs de transport simple (type Medumat, Osiris,…) ne sont pas recommandés, même en mode dégradé. Des respirateurs d’anesthésie peuvent être utilisés en attirant l’attention sur leur encombrement et sur la nécessité d’être utilisés par du personnel connaissant parfaitement la machine.</w:t>
      </w:r>
    </w:p>
    <w:p w14:paraId="220728DE" w14:textId="77777777" w:rsidR="00DE65E4" w:rsidRPr="00DE65E4" w:rsidRDefault="00DE65E4" w:rsidP="00DE65E4">
      <w:pPr>
        <w:spacing w:after="0" w:line="240" w:lineRule="auto"/>
        <w:jc w:val="both"/>
        <w:rPr>
          <w:rFonts w:ascii="Calibri" w:hAnsi="Calibri" w:cs="Calibri"/>
        </w:rPr>
      </w:pPr>
    </w:p>
    <w:p w14:paraId="07B7A119" w14:textId="77777777" w:rsidR="00DE65E4" w:rsidRPr="00DE65E4" w:rsidRDefault="00DE65E4" w:rsidP="00DE65E4">
      <w:pPr>
        <w:spacing w:after="0" w:line="240" w:lineRule="auto"/>
        <w:jc w:val="both"/>
        <w:rPr>
          <w:rFonts w:ascii="Calibri" w:hAnsi="Calibri" w:cs="Calibri"/>
          <w:b/>
        </w:rPr>
      </w:pPr>
      <w:r w:rsidRPr="00DE65E4">
        <w:rPr>
          <w:rFonts w:ascii="Calibri" w:hAnsi="Calibri" w:cs="Calibri"/>
          <w:b/>
        </w:rPr>
        <w:t>Il faut prendre les hypothèses suivantes en terme de capacitaire :</w:t>
      </w:r>
    </w:p>
    <w:p w14:paraId="2AABE465" w14:textId="77777777" w:rsidR="00DE65E4" w:rsidRPr="00DE65E4" w:rsidRDefault="00DE65E4" w:rsidP="00DE65E4">
      <w:pPr>
        <w:numPr>
          <w:ilvl w:val="0"/>
          <w:numId w:val="29"/>
        </w:numPr>
        <w:spacing w:after="0" w:line="240" w:lineRule="auto"/>
        <w:jc w:val="both"/>
        <w:rPr>
          <w:rFonts w:ascii="Calibri" w:hAnsi="Calibri" w:cs="Calibri"/>
          <w:b/>
        </w:rPr>
      </w:pPr>
      <w:r w:rsidRPr="00DE65E4">
        <w:rPr>
          <w:rFonts w:ascii="Calibri" w:hAnsi="Calibri" w:cs="Calibri"/>
          <w:b/>
        </w:rPr>
        <w:t>Réserver 80% des places en soins critiques aux patients COVID ;</w:t>
      </w:r>
    </w:p>
    <w:p w14:paraId="1F65C5E5" w14:textId="77777777" w:rsidR="00DE65E4" w:rsidRPr="00DE65E4" w:rsidRDefault="00DE65E4" w:rsidP="00DE65E4">
      <w:pPr>
        <w:numPr>
          <w:ilvl w:val="0"/>
          <w:numId w:val="29"/>
        </w:numPr>
        <w:spacing w:after="0" w:line="240" w:lineRule="auto"/>
        <w:jc w:val="both"/>
        <w:rPr>
          <w:rFonts w:ascii="Calibri" w:hAnsi="Calibri" w:cs="Calibri"/>
          <w:b/>
        </w:rPr>
      </w:pPr>
      <w:r w:rsidRPr="00DE65E4">
        <w:rPr>
          <w:rFonts w:ascii="Calibri" w:hAnsi="Calibri" w:cs="Calibri"/>
          <w:b/>
        </w:rPr>
        <w:t>Prévoir un respirateur (réanimation ou anesthésie) par patient.</w:t>
      </w:r>
    </w:p>
    <w:p w14:paraId="1E659572" w14:textId="77777777" w:rsidR="00DE65E4" w:rsidRPr="00DE65E4" w:rsidRDefault="00DE65E4" w:rsidP="00DE65E4">
      <w:pPr>
        <w:spacing w:after="0" w:line="240" w:lineRule="auto"/>
        <w:jc w:val="both"/>
        <w:rPr>
          <w:rFonts w:ascii="Calibri" w:hAnsi="Calibri" w:cs="Calibri"/>
        </w:rPr>
      </w:pPr>
    </w:p>
    <w:p w14:paraId="69D81176" w14:textId="682A23B3" w:rsidR="00DE65E4" w:rsidRPr="00DE65E4" w:rsidRDefault="00DE65E4" w:rsidP="00DE65E4">
      <w:pPr>
        <w:spacing w:after="0" w:line="240" w:lineRule="auto"/>
        <w:jc w:val="both"/>
        <w:rPr>
          <w:rFonts w:ascii="Calibri" w:hAnsi="Calibri" w:cs="Calibri"/>
        </w:rPr>
      </w:pPr>
      <w:r w:rsidRPr="00DE65E4">
        <w:rPr>
          <w:rFonts w:ascii="Calibri" w:hAnsi="Calibri" w:cs="Calibri"/>
        </w:rPr>
        <w:t xml:space="preserve">Les ressources moyennes nécessaires à la prise en charge d’un patient sont présentées </w:t>
      </w:r>
      <w:r>
        <w:rPr>
          <w:rFonts w:ascii="Calibri" w:hAnsi="Calibri" w:cs="Calibri"/>
        </w:rPr>
        <w:t>en annexe 3.</w:t>
      </w:r>
    </w:p>
    <w:p w14:paraId="35D0AEBE" w14:textId="33A86750" w:rsidR="00DE65E4" w:rsidRDefault="00DE65E4">
      <w:r>
        <w:br w:type="page"/>
      </w:r>
    </w:p>
    <w:p w14:paraId="6289588B" w14:textId="4894A735" w:rsidR="001A2194" w:rsidRPr="00E92030" w:rsidRDefault="001A2194" w:rsidP="00C61174">
      <w:pPr>
        <w:jc w:val="center"/>
        <w:rPr>
          <w:b/>
        </w:rPr>
      </w:pPr>
      <w:r>
        <w:rPr>
          <w:b/>
        </w:rPr>
        <w:lastRenderedPageBreak/>
        <w:t xml:space="preserve">ANNEXE </w:t>
      </w:r>
      <w:r w:rsidR="005207FC">
        <w:rPr>
          <w:b/>
        </w:rPr>
        <w:t>2 </w:t>
      </w:r>
      <w:r>
        <w:rPr>
          <w:b/>
        </w:rPr>
        <w:t>: Indicateurs d’a</w:t>
      </w:r>
      <w:r w:rsidRPr="00E92030">
        <w:rPr>
          <w:b/>
        </w:rPr>
        <w:t>nticipation des tensions</w:t>
      </w:r>
    </w:p>
    <w:p w14:paraId="4A16BF23" w14:textId="77777777" w:rsidR="001A2194" w:rsidRDefault="001A2194" w:rsidP="001A2194">
      <w:pPr>
        <w:jc w:val="both"/>
      </w:pPr>
    </w:p>
    <w:p w14:paraId="65AF781B" w14:textId="77777777" w:rsidR="001A2194" w:rsidRDefault="001A2194" w:rsidP="001A2194">
      <w:pPr>
        <w:jc w:val="both"/>
      </w:pPr>
      <w:r>
        <w:t>Vous veillerez à mettre en place des indicateurs de suivi simples et standardisés permettant d’anticiper les tensions dans vos services et de déclencher des signaux d’alerte précoce.</w:t>
      </w:r>
    </w:p>
    <w:p w14:paraId="179F8E36" w14:textId="77777777" w:rsidR="001A2194" w:rsidRDefault="001A2194" w:rsidP="001A2194">
      <w:pPr>
        <w:jc w:val="both"/>
      </w:pPr>
      <w:r>
        <w:t>Les indicateurs proposés sont les suivants :</w:t>
      </w:r>
    </w:p>
    <w:tbl>
      <w:tblPr>
        <w:tblStyle w:val="Grilledutableau"/>
        <w:tblW w:w="0" w:type="auto"/>
        <w:tblLook w:val="04A0" w:firstRow="1" w:lastRow="0" w:firstColumn="1" w:lastColumn="0" w:noHBand="0" w:noVBand="1"/>
      </w:tblPr>
      <w:tblGrid>
        <w:gridCol w:w="3020"/>
        <w:gridCol w:w="3021"/>
        <w:gridCol w:w="3021"/>
      </w:tblGrid>
      <w:tr w:rsidR="001A2194" w14:paraId="65B199C4" w14:textId="77777777" w:rsidTr="007C77C2">
        <w:tc>
          <w:tcPr>
            <w:tcW w:w="3020" w:type="dxa"/>
          </w:tcPr>
          <w:p w14:paraId="5F1F5E65" w14:textId="77777777" w:rsidR="001A2194" w:rsidRPr="004A11A0" w:rsidRDefault="001A2194" w:rsidP="007C77C2">
            <w:pPr>
              <w:jc w:val="center"/>
              <w:rPr>
                <w:b/>
              </w:rPr>
            </w:pPr>
            <w:r w:rsidRPr="004A11A0">
              <w:rPr>
                <w:b/>
              </w:rPr>
              <w:t>Indicateur</w:t>
            </w:r>
          </w:p>
        </w:tc>
        <w:tc>
          <w:tcPr>
            <w:tcW w:w="3021" w:type="dxa"/>
          </w:tcPr>
          <w:p w14:paraId="51752C0C" w14:textId="77777777" w:rsidR="001A2194" w:rsidRPr="004A11A0" w:rsidRDefault="001A2194" w:rsidP="007C77C2">
            <w:pPr>
              <w:jc w:val="center"/>
              <w:rPr>
                <w:b/>
              </w:rPr>
            </w:pPr>
            <w:r>
              <w:rPr>
                <w:b/>
              </w:rPr>
              <w:t>Niveau d</w:t>
            </w:r>
            <w:r w:rsidRPr="004A11A0">
              <w:rPr>
                <w:b/>
              </w:rPr>
              <w:t>’information</w:t>
            </w:r>
          </w:p>
        </w:tc>
        <w:tc>
          <w:tcPr>
            <w:tcW w:w="3021" w:type="dxa"/>
          </w:tcPr>
          <w:p w14:paraId="17279CA8" w14:textId="77777777" w:rsidR="001A2194" w:rsidRPr="004A11A0" w:rsidRDefault="001A2194" w:rsidP="007C77C2">
            <w:pPr>
              <w:jc w:val="center"/>
              <w:rPr>
                <w:b/>
              </w:rPr>
            </w:pPr>
            <w:r>
              <w:rPr>
                <w:b/>
              </w:rPr>
              <w:t xml:space="preserve">Niveau </w:t>
            </w:r>
            <w:r w:rsidRPr="004A11A0">
              <w:rPr>
                <w:b/>
              </w:rPr>
              <w:t>d’alerte</w:t>
            </w:r>
          </w:p>
        </w:tc>
      </w:tr>
      <w:tr w:rsidR="001A2194" w14:paraId="2C453B25" w14:textId="77777777" w:rsidTr="007C77C2">
        <w:tc>
          <w:tcPr>
            <w:tcW w:w="3020" w:type="dxa"/>
            <w:vAlign w:val="center"/>
          </w:tcPr>
          <w:p w14:paraId="6964F201" w14:textId="18ABD73C" w:rsidR="001A2194" w:rsidRDefault="001A2194" w:rsidP="007C77C2">
            <w:pPr>
              <w:jc w:val="center"/>
            </w:pPr>
            <w:r>
              <w:t>Taux d’admission dans les lits COVID +</w:t>
            </w:r>
          </w:p>
        </w:tc>
        <w:tc>
          <w:tcPr>
            <w:tcW w:w="3021" w:type="dxa"/>
            <w:vAlign w:val="center"/>
          </w:tcPr>
          <w:p w14:paraId="60A50F97" w14:textId="77777777" w:rsidR="001A2194" w:rsidRDefault="001A2194" w:rsidP="007C77C2">
            <w:pPr>
              <w:jc w:val="center"/>
            </w:pPr>
            <w:r>
              <w:t>40 %</w:t>
            </w:r>
          </w:p>
        </w:tc>
        <w:tc>
          <w:tcPr>
            <w:tcW w:w="3021" w:type="dxa"/>
            <w:vAlign w:val="center"/>
          </w:tcPr>
          <w:p w14:paraId="3753FE08" w14:textId="77777777" w:rsidR="001A2194" w:rsidRDefault="001A2194" w:rsidP="007C77C2">
            <w:pPr>
              <w:jc w:val="center"/>
            </w:pPr>
            <w:r>
              <w:t>60 %</w:t>
            </w:r>
          </w:p>
        </w:tc>
      </w:tr>
      <w:tr w:rsidR="001A2194" w14:paraId="20B47424" w14:textId="77777777" w:rsidTr="007C77C2">
        <w:tc>
          <w:tcPr>
            <w:tcW w:w="3020" w:type="dxa"/>
            <w:vAlign w:val="center"/>
          </w:tcPr>
          <w:p w14:paraId="76FAC3CB" w14:textId="77777777" w:rsidR="001A2194" w:rsidRDefault="001A2194" w:rsidP="007C77C2">
            <w:pPr>
              <w:jc w:val="center"/>
            </w:pPr>
            <w:r>
              <w:t>Taux d’occupation des lits d’aval</w:t>
            </w:r>
          </w:p>
        </w:tc>
        <w:tc>
          <w:tcPr>
            <w:tcW w:w="3021" w:type="dxa"/>
            <w:vAlign w:val="center"/>
          </w:tcPr>
          <w:p w14:paraId="0D363C49" w14:textId="77777777" w:rsidR="001A2194" w:rsidRDefault="001A2194" w:rsidP="007C77C2">
            <w:pPr>
              <w:jc w:val="center"/>
            </w:pPr>
            <w:r>
              <w:t>40 %</w:t>
            </w:r>
          </w:p>
        </w:tc>
        <w:tc>
          <w:tcPr>
            <w:tcW w:w="3021" w:type="dxa"/>
            <w:vAlign w:val="center"/>
          </w:tcPr>
          <w:p w14:paraId="74B3619B" w14:textId="77777777" w:rsidR="001A2194" w:rsidRDefault="001A2194" w:rsidP="007C77C2">
            <w:pPr>
              <w:jc w:val="center"/>
            </w:pPr>
            <w:r>
              <w:t>60 %</w:t>
            </w:r>
          </w:p>
        </w:tc>
      </w:tr>
      <w:tr w:rsidR="001A2194" w14:paraId="45F25A73" w14:textId="77777777" w:rsidTr="007C77C2">
        <w:tc>
          <w:tcPr>
            <w:tcW w:w="3020" w:type="dxa"/>
            <w:vAlign w:val="center"/>
          </w:tcPr>
          <w:p w14:paraId="45D8543B" w14:textId="77777777" w:rsidR="001A2194" w:rsidRDefault="001A2194" w:rsidP="007C77C2">
            <w:pPr>
              <w:jc w:val="center"/>
            </w:pPr>
            <w:r>
              <w:t>Taux de consommation de produit ou consommable nécessaire à la réanimation</w:t>
            </w:r>
          </w:p>
        </w:tc>
        <w:tc>
          <w:tcPr>
            <w:tcW w:w="3021" w:type="dxa"/>
            <w:vAlign w:val="center"/>
          </w:tcPr>
          <w:p w14:paraId="17243C65" w14:textId="77777777" w:rsidR="001A2194" w:rsidRDefault="001A2194" w:rsidP="007C77C2">
            <w:pPr>
              <w:jc w:val="center"/>
            </w:pPr>
            <w:r>
              <w:t>50%</w:t>
            </w:r>
          </w:p>
        </w:tc>
        <w:tc>
          <w:tcPr>
            <w:tcW w:w="3021" w:type="dxa"/>
            <w:vAlign w:val="center"/>
          </w:tcPr>
          <w:p w14:paraId="642DA3D0" w14:textId="7BE5A276" w:rsidR="001A2194" w:rsidRDefault="001A2194" w:rsidP="007C77C2">
            <w:pPr>
              <w:jc w:val="center"/>
            </w:pPr>
            <w:r>
              <w:t>60%</w:t>
            </w:r>
          </w:p>
        </w:tc>
      </w:tr>
    </w:tbl>
    <w:p w14:paraId="7D84B93A" w14:textId="77777777" w:rsidR="001A2194" w:rsidRDefault="001A2194" w:rsidP="001A2194">
      <w:pPr>
        <w:jc w:val="both"/>
      </w:pPr>
    </w:p>
    <w:p w14:paraId="67C2E2E6" w14:textId="09DF6A1C" w:rsidR="001A2194" w:rsidRDefault="001A2194" w:rsidP="001A2194">
      <w:pPr>
        <w:jc w:val="both"/>
      </w:pPr>
      <w:r>
        <w:t xml:space="preserve">Le parcours type d’un patient, établi en lien les professionnels, permet d’estimer la consommation des ressources pour chaque patient et vous pourrez calculer ces indicateurs sur cette base (cf. annexe </w:t>
      </w:r>
      <w:r w:rsidR="009052BC">
        <w:t>3</w:t>
      </w:r>
      <w:r>
        <w:t>).</w:t>
      </w:r>
    </w:p>
    <w:p w14:paraId="3A878312" w14:textId="77777777" w:rsidR="001A2194" w:rsidRDefault="001A2194" w:rsidP="001A2194">
      <w:pPr>
        <w:jc w:val="both"/>
      </w:pPr>
    </w:p>
    <w:p w14:paraId="7BBC2A7E" w14:textId="77777777" w:rsidR="001A2194" w:rsidRDefault="001A2194" w:rsidP="001A2194">
      <w:pPr>
        <w:jc w:val="both"/>
      </w:pPr>
      <w:r>
        <w:t>En cas de dépassement du niveau d’information, vous procéderez à l’alerte interne de la direction de l’établissement. Il s’agira d’anticiper :</w:t>
      </w:r>
    </w:p>
    <w:p w14:paraId="7CB7259F" w14:textId="12AE6813" w:rsidR="001A2194" w:rsidRPr="00E92030" w:rsidRDefault="001A2194" w:rsidP="001A2194">
      <w:pPr>
        <w:pStyle w:val="Paragraphedeliste"/>
        <w:numPr>
          <w:ilvl w:val="0"/>
          <w:numId w:val="35"/>
        </w:numPr>
        <w:jc w:val="both"/>
      </w:pPr>
      <w:r>
        <w:rPr>
          <w:sz w:val="23"/>
          <w:szCs w:val="23"/>
        </w:rPr>
        <w:t>la création de nouveaux lits avec respirateurs associés et adaptés à la prise en charge lourde des patients COVID+</w:t>
      </w:r>
    </w:p>
    <w:p w14:paraId="192B3CBA" w14:textId="60B19EE4" w:rsidR="001A2194" w:rsidRPr="00E92030" w:rsidRDefault="001A2194" w:rsidP="001A2194">
      <w:pPr>
        <w:pStyle w:val="Paragraphedeliste"/>
        <w:numPr>
          <w:ilvl w:val="0"/>
          <w:numId w:val="35"/>
        </w:numPr>
        <w:jc w:val="both"/>
      </w:pPr>
      <w:r>
        <w:rPr>
          <w:sz w:val="23"/>
          <w:szCs w:val="23"/>
        </w:rPr>
        <w:t>la commande en urgence des médicaments, produits et consommables concernés.</w:t>
      </w:r>
    </w:p>
    <w:p w14:paraId="2AC557B4" w14:textId="77777777" w:rsidR="001A2194" w:rsidRDefault="001A2194" w:rsidP="001A2194">
      <w:pPr>
        <w:jc w:val="both"/>
      </w:pPr>
    </w:p>
    <w:p w14:paraId="6FC26DB4" w14:textId="6BA27022" w:rsidR="001A2194" w:rsidRDefault="001A2194" w:rsidP="001A2194">
      <w:pPr>
        <w:jc w:val="both"/>
      </w:pPr>
      <w:r>
        <w:t xml:space="preserve">En cas de dépassement du niveau d’alerte, l’ARS devra être alertée sans délai afin de : </w:t>
      </w:r>
    </w:p>
    <w:p w14:paraId="10F78004" w14:textId="5B9708D8" w:rsidR="001A2194" w:rsidRDefault="001A2194" w:rsidP="001A2194">
      <w:pPr>
        <w:pStyle w:val="Default"/>
        <w:numPr>
          <w:ilvl w:val="0"/>
          <w:numId w:val="36"/>
        </w:numPr>
        <w:spacing w:after="22"/>
        <w:jc w:val="both"/>
        <w:rPr>
          <w:sz w:val="23"/>
          <w:szCs w:val="23"/>
        </w:rPr>
      </w:pPr>
      <w:r>
        <w:rPr>
          <w:sz w:val="23"/>
          <w:szCs w:val="23"/>
        </w:rPr>
        <w:t>organiser le transfert des patients vers les hôpitaux publics, privés ou militaires de la région via le SAMU de zone </w:t>
      </w:r>
    </w:p>
    <w:p w14:paraId="01F6C30B" w14:textId="264295E2" w:rsidR="001A2194" w:rsidRDefault="001A2194" w:rsidP="001A2194">
      <w:pPr>
        <w:pStyle w:val="Default"/>
        <w:numPr>
          <w:ilvl w:val="0"/>
          <w:numId w:val="36"/>
        </w:numPr>
        <w:spacing w:after="22"/>
        <w:jc w:val="both"/>
        <w:rPr>
          <w:sz w:val="23"/>
          <w:szCs w:val="23"/>
        </w:rPr>
      </w:pPr>
      <w:r>
        <w:rPr>
          <w:sz w:val="23"/>
          <w:szCs w:val="23"/>
        </w:rPr>
        <w:t>organiser le recrutement accéléré de jeunes diplômés médicaux et paramédicaux ou étudiants en santé et rappel de médecins retraités </w:t>
      </w:r>
    </w:p>
    <w:p w14:paraId="72A52933" w14:textId="6FCF1D53" w:rsidR="001A2194" w:rsidRDefault="001A2194" w:rsidP="001A2194">
      <w:pPr>
        <w:pStyle w:val="Default"/>
        <w:numPr>
          <w:ilvl w:val="0"/>
          <w:numId w:val="36"/>
        </w:numPr>
        <w:spacing w:after="22"/>
        <w:jc w:val="both"/>
        <w:rPr>
          <w:sz w:val="23"/>
          <w:szCs w:val="23"/>
        </w:rPr>
      </w:pPr>
      <w:r>
        <w:rPr>
          <w:sz w:val="23"/>
          <w:szCs w:val="23"/>
        </w:rPr>
        <w:t>envoyer du matériel ou des équipement issus des autres établissements de la région (ex. équipements, consommables…) </w:t>
      </w:r>
    </w:p>
    <w:p w14:paraId="48D30561" w14:textId="77777777" w:rsidR="001A2194" w:rsidRDefault="001A2194" w:rsidP="001A2194">
      <w:pPr>
        <w:pStyle w:val="Default"/>
        <w:numPr>
          <w:ilvl w:val="0"/>
          <w:numId w:val="36"/>
        </w:numPr>
        <w:spacing w:after="22"/>
        <w:jc w:val="both"/>
        <w:rPr>
          <w:sz w:val="23"/>
          <w:szCs w:val="23"/>
        </w:rPr>
      </w:pPr>
      <w:r>
        <w:rPr>
          <w:sz w:val="23"/>
          <w:szCs w:val="23"/>
        </w:rPr>
        <w:t>alerter le niveau national pour mobiliser les laboratoires pharmaceutiques ou les producteurs d’équipement afin de :</w:t>
      </w:r>
    </w:p>
    <w:p w14:paraId="35B6303A" w14:textId="3775FB89" w:rsidR="001A2194" w:rsidRDefault="001A2194" w:rsidP="001A2194">
      <w:pPr>
        <w:pStyle w:val="Default"/>
        <w:numPr>
          <w:ilvl w:val="1"/>
          <w:numId w:val="36"/>
        </w:numPr>
        <w:spacing w:after="22"/>
        <w:jc w:val="both"/>
        <w:rPr>
          <w:sz w:val="23"/>
          <w:szCs w:val="23"/>
        </w:rPr>
      </w:pPr>
      <w:r>
        <w:rPr>
          <w:sz w:val="23"/>
          <w:szCs w:val="23"/>
        </w:rPr>
        <w:t xml:space="preserve"> limiter les tensions d’approvisionnement </w:t>
      </w:r>
    </w:p>
    <w:p w14:paraId="1FFDC536" w14:textId="65835C2A" w:rsidR="001A2194" w:rsidRDefault="001A2194" w:rsidP="001A2194">
      <w:pPr>
        <w:pStyle w:val="Default"/>
        <w:numPr>
          <w:ilvl w:val="1"/>
          <w:numId w:val="36"/>
        </w:numPr>
        <w:spacing w:after="22"/>
        <w:jc w:val="both"/>
        <w:rPr>
          <w:sz w:val="23"/>
          <w:szCs w:val="23"/>
        </w:rPr>
      </w:pPr>
      <w:r>
        <w:rPr>
          <w:sz w:val="23"/>
          <w:szCs w:val="23"/>
        </w:rPr>
        <w:t xml:space="preserve">organiser des transferts de patients dans d’autres régions ou </w:t>
      </w:r>
    </w:p>
    <w:p w14:paraId="452A902D" w14:textId="4AA5A6E4" w:rsidR="001A2194" w:rsidRDefault="001A2194" w:rsidP="001A2194">
      <w:pPr>
        <w:pStyle w:val="Default"/>
        <w:numPr>
          <w:ilvl w:val="1"/>
          <w:numId w:val="36"/>
        </w:numPr>
        <w:spacing w:after="22"/>
        <w:jc w:val="both"/>
        <w:rPr>
          <w:sz w:val="23"/>
          <w:szCs w:val="23"/>
        </w:rPr>
      </w:pPr>
      <w:r>
        <w:rPr>
          <w:sz w:val="23"/>
          <w:szCs w:val="23"/>
        </w:rPr>
        <w:t>organiser des transferts de matériels issus d’autres régions.</w:t>
      </w:r>
    </w:p>
    <w:p w14:paraId="78A2DBE9" w14:textId="1EE8A823" w:rsidR="00530CF5" w:rsidRDefault="00530CF5" w:rsidP="00286317"/>
    <w:p w14:paraId="5E8710AB" w14:textId="3E85A895" w:rsidR="00DE65E4" w:rsidRDefault="00DE65E4" w:rsidP="00286317"/>
    <w:p w14:paraId="595BDC93" w14:textId="7514A4F1" w:rsidR="00DE65E4" w:rsidRDefault="009052BC" w:rsidP="00C61174">
      <w:pPr>
        <w:jc w:val="center"/>
      </w:pPr>
      <w:r>
        <w:rPr>
          <w:b/>
        </w:rPr>
        <w:lastRenderedPageBreak/>
        <w:t xml:space="preserve">Annexe 3 : </w:t>
      </w:r>
      <w:r w:rsidRPr="000D14B4">
        <w:rPr>
          <w:b/>
        </w:rPr>
        <w:t>Ressources nécessaires à la prise en charge d’un patient COVID+ en réanimation</w:t>
      </w:r>
    </w:p>
    <w:p w14:paraId="499B6D43" w14:textId="6ABB735C" w:rsidR="009052BC" w:rsidRDefault="009052BC" w:rsidP="00286317"/>
    <w:tbl>
      <w:tblPr>
        <w:tblStyle w:val="Grilledutableau"/>
        <w:tblpPr w:leftFromText="141" w:rightFromText="141" w:tblpY="-1410"/>
        <w:tblW w:w="5000" w:type="pct"/>
        <w:tblLayout w:type="fixed"/>
        <w:tblLook w:val="04A0" w:firstRow="1" w:lastRow="0" w:firstColumn="1" w:lastColumn="0" w:noHBand="0" w:noVBand="1"/>
      </w:tblPr>
      <w:tblGrid>
        <w:gridCol w:w="874"/>
        <w:gridCol w:w="1957"/>
        <w:gridCol w:w="1560"/>
        <w:gridCol w:w="1559"/>
        <w:gridCol w:w="1274"/>
        <w:gridCol w:w="1838"/>
      </w:tblGrid>
      <w:tr w:rsidR="009052BC" w:rsidRPr="00D755C4" w14:paraId="29A6DBBA" w14:textId="77777777" w:rsidTr="000D14B4">
        <w:trPr>
          <w:trHeight w:val="590"/>
        </w:trPr>
        <w:tc>
          <w:tcPr>
            <w:tcW w:w="482" w:type="pct"/>
            <w:vMerge w:val="restart"/>
            <w:noWrap/>
            <w:vAlign w:val="center"/>
            <w:hideMark/>
          </w:tcPr>
          <w:p w14:paraId="4282D380" w14:textId="77777777" w:rsidR="009052BC" w:rsidRPr="00D755C4" w:rsidRDefault="009052BC" w:rsidP="000D14B4">
            <w:pPr>
              <w:jc w:val="center"/>
              <w:rPr>
                <w:rFonts w:cstheme="minorHAnsi"/>
                <w:b/>
                <w:bCs/>
                <w:sz w:val="18"/>
                <w:szCs w:val="18"/>
              </w:rPr>
            </w:pPr>
            <w:r w:rsidRPr="00D755C4">
              <w:rPr>
                <w:rFonts w:cstheme="minorHAnsi"/>
                <w:b/>
                <w:bCs/>
                <w:sz w:val="18"/>
                <w:szCs w:val="18"/>
              </w:rPr>
              <w:lastRenderedPageBreak/>
              <w:t>RH</w:t>
            </w:r>
          </w:p>
        </w:tc>
        <w:tc>
          <w:tcPr>
            <w:tcW w:w="1080" w:type="pct"/>
            <w:vAlign w:val="center"/>
            <w:hideMark/>
          </w:tcPr>
          <w:p w14:paraId="2FF8BE53" w14:textId="77777777" w:rsidR="009052BC" w:rsidRPr="00D755C4" w:rsidRDefault="009052BC" w:rsidP="000D14B4">
            <w:pPr>
              <w:jc w:val="center"/>
              <w:rPr>
                <w:rFonts w:cstheme="minorHAnsi"/>
                <w:sz w:val="18"/>
                <w:szCs w:val="18"/>
              </w:rPr>
            </w:pPr>
            <w:r w:rsidRPr="00D755C4">
              <w:rPr>
                <w:rFonts w:cstheme="minorHAnsi"/>
                <w:sz w:val="18"/>
                <w:szCs w:val="18"/>
              </w:rPr>
              <w:t>MAR ou réanimateur médical</w:t>
            </w:r>
          </w:p>
        </w:tc>
        <w:tc>
          <w:tcPr>
            <w:tcW w:w="861" w:type="pct"/>
            <w:vAlign w:val="center"/>
            <w:hideMark/>
          </w:tcPr>
          <w:p w14:paraId="74AA5469" w14:textId="77777777" w:rsidR="009052BC" w:rsidRPr="00D755C4" w:rsidRDefault="009052BC" w:rsidP="000D14B4">
            <w:pPr>
              <w:jc w:val="center"/>
              <w:rPr>
                <w:rFonts w:cstheme="minorHAnsi"/>
                <w:sz w:val="18"/>
                <w:szCs w:val="18"/>
              </w:rPr>
            </w:pPr>
          </w:p>
        </w:tc>
        <w:tc>
          <w:tcPr>
            <w:tcW w:w="860" w:type="pct"/>
            <w:vAlign w:val="center"/>
            <w:hideMark/>
          </w:tcPr>
          <w:p w14:paraId="45752D51" w14:textId="77777777" w:rsidR="009052BC" w:rsidRPr="00D755C4" w:rsidRDefault="009052BC" w:rsidP="000D14B4">
            <w:pPr>
              <w:jc w:val="center"/>
              <w:rPr>
                <w:rFonts w:cstheme="minorHAnsi"/>
                <w:sz w:val="18"/>
                <w:szCs w:val="18"/>
              </w:rPr>
            </w:pPr>
            <w:r w:rsidRPr="00D755C4">
              <w:rPr>
                <w:rFonts w:cstheme="minorHAnsi"/>
                <w:sz w:val="18"/>
                <w:szCs w:val="18"/>
              </w:rPr>
              <w:t>0,125 ETP</w:t>
            </w:r>
          </w:p>
        </w:tc>
        <w:tc>
          <w:tcPr>
            <w:tcW w:w="703" w:type="pct"/>
            <w:vAlign w:val="center"/>
            <w:hideMark/>
          </w:tcPr>
          <w:p w14:paraId="3B5848EE" w14:textId="77777777" w:rsidR="009052BC" w:rsidRPr="00D755C4" w:rsidRDefault="009052BC" w:rsidP="000D14B4">
            <w:pPr>
              <w:jc w:val="center"/>
              <w:rPr>
                <w:rFonts w:cstheme="minorHAnsi"/>
                <w:sz w:val="18"/>
                <w:szCs w:val="18"/>
              </w:rPr>
            </w:pPr>
            <w:r w:rsidRPr="00D755C4">
              <w:rPr>
                <w:rFonts w:cstheme="minorHAnsi"/>
                <w:sz w:val="18"/>
                <w:szCs w:val="18"/>
              </w:rPr>
              <w:t>ratio AP-HP (1 médecin /</w:t>
            </w:r>
            <w:r w:rsidRPr="00D755C4">
              <w:rPr>
                <w:rFonts w:cstheme="minorHAnsi"/>
                <w:bCs/>
                <w:sz w:val="18"/>
                <w:szCs w:val="18"/>
              </w:rPr>
              <w:t xml:space="preserve"> 6</w:t>
            </w:r>
            <w:r w:rsidRPr="00D755C4">
              <w:rPr>
                <w:rFonts w:cstheme="minorHAnsi"/>
                <w:sz w:val="18"/>
                <w:szCs w:val="18"/>
              </w:rPr>
              <w:t xml:space="preserve"> lits)</w:t>
            </w:r>
          </w:p>
        </w:tc>
        <w:tc>
          <w:tcPr>
            <w:tcW w:w="1014" w:type="pct"/>
            <w:vAlign w:val="center"/>
            <w:hideMark/>
          </w:tcPr>
          <w:p w14:paraId="44F29765" w14:textId="77777777" w:rsidR="009052BC" w:rsidRPr="00D755C4" w:rsidRDefault="009052BC" w:rsidP="000D14B4">
            <w:pPr>
              <w:jc w:val="center"/>
              <w:rPr>
                <w:rFonts w:cstheme="minorHAnsi"/>
                <w:sz w:val="18"/>
                <w:szCs w:val="18"/>
              </w:rPr>
            </w:pPr>
          </w:p>
        </w:tc>
      </w:tr>
      <w:tr w:rsidR="009052BC" w:rsidRPr="00D755C4" w14:paraId="312C9648" w14:textId="77777777" w:rsidTr="000D14B4">
        <w:trPr>
          <w:trHeight w:val="675"/>
        </w:trPr>
        <w:tc>
          <w:tcPr>
            <w:tcW w:w="482" w:type="pct"/>
            <w:vMerge/>
            <w:vAlign w:val="center"/>
            <w:hideMark/>
          </w:tcPr>
          <w:p w14:paraId="014846D7" w14:textId="77777777" w:rsidR="009052BC" w:rsidRPr="00D755C4" w:rsidRDefault="009052BC" w:rsidP="000D14B4">
            <w:pPr>
              <w:jc w:val="center"/>
              <w:rPr>
                <w:rFonts w:cstheme="minorHAnsi"/>
                <w:b/>
                <w:bCs/>
                <w:sz w:val="18"/>
                <w:szCs w:val="18"/>
              </w:rPr>
            </w:pPr>
          </w:p>
        </w:tc>
        <w:tc>
          <w:tcPr>
            <w:tcW w:w="1080" w:type="pct"/>
            <w:vAlign w:val="center"/>
            <w:hideMark/>
          </w:tcPr>
          <w:p w14:paraId="4CD25888" w14:textId="77777777" w:rsidR="009052BC" w:rsidRPr="00D755C4" w:rsidRDefault="009052BC" w:rsidP="000D14B4">
            <w:pPr>
              <w:jc w:val="center"/>
              <w:rPr>
                <w:rFonts w:cstheme="minorHAnsi"/>
                <w:sz w:val="18"/>
                <w:szCs w:val="18"/>
              </w:rPr>
            </w:pPr>
            <w:r w:rsidRPr="00D755C4">
              <w:rPr>
                <w:rFonts w:cstheme="minorHAnsi"/>
                <w:sz w:val="18"/>
                <w:szCs w:val="18"/>
              </w:rPr>
              <w:t>IDE</w:t>
            </w:r>
          </w:p>
        </w:tc>
        <w:tc>
          <w:tcPr>
            <w:tcW w:w="861" w:type="pct"/>
            <w:vAlign w:val="center"/>
            <w:hideMark/>
          </w:tcPr>
          <w:p w14:paraId="3C9B3C9D" w14:textId="77777777" w:rsidR="009052BC" w:rsidRPr="00D755C4" w:rsidRDefault="009052BC" w:rsidP="000D14B4">
            <w:pPr>
              <w:jc w:val="center"/>
              <w:rPr>
                <w:rFonts w:cstheme="minorHAnsi"/>
                <w:sz w:val="18"/>
                <w:szCs w:val="18"/>
              </w:rPr>
            </w:pPr>
          </w:p>
        </w:tc>
        <w:tc>
          <w:tcPr>
            <w:tcW w:w="860" w:type="pct"/>
            <w:vAlign w:val="center"/>
            <w:hideMark/>
          </w:tcPr>
          <w:p w14:paraId="2A7124DC" w14:textId="77777777" w:rsidR="009052BC" w:rsidRPr="00D755C4" w:rsidRDefault="009052BC" w:rsidP="000D14B4">
            <w:pPr>
              <w:jc w:val="center"/>
              <w:rPr>
                <w:rFonts w:cstheme="minorHAnsi"/>
                <w:sz w:val="18"/>
                <w:szCs w:val="18"/>
              </w:rPr>
            </w:pPr>
            <w:r w:rsidRPr="00D755C4">
              <w:rPr>
                <w:rFonts w:cstheme="minorHAnsi"/>
                <w:sz w:val="18"/>
                <w:szCs w:val="18"/>
              </w:rPr>
              <w:t>0,4 ETP</w:t>
            </w:r>
          </w:p>
        </w:tc>
        <w:tc>
          <w:tcPr>
            <w:tcW w:w="703" w:type="pct"/>
            <w:vAlign w:val="center"/>
            <w:hideMark/>
          </w:tcPr>
          <w:p w14:paraId="519FCCE2" w14:textId="77777777" w:rsidR="009052BC" w:rsidRPr="00D755C4" w:rsidRDefault="009052BC" w:rsidP="000D14B4">
            <w:pPr>
              <w:jc w:val="center"/>
              <w:rPr>
                <w:rFonts w:cstheme="minorHAnsi"/>
                <w:sz w:val="18"/>
                <w:szCs w:val="18"/>
              </w:rPr>
            </w:pPr>
            <w:r w:rsidRPr="00D755C4">
              <w:rPr>
                <w:rFonts w:cstheme="minorHAnsi"/>
                <w:sz w:val="18"/>
                <w:szCs w:val="18"/>
              </w:rPr>
              <w:t>Une IDE pour 2 lits</w:t>
            </w:r>
          </w:p>
        </w:tc>
        <w:tc>
          <w:tcPr>
            <w:tcW w:w="1014" w:type="pct"/>
            <w:vAlign w:val="center"/>
            <w:hideMark/>
          </w:tcPr>
          <w:p w14:paraId="7A83E672" w14:textId="77777777" w:rsidR="009052BC" w:rsidRPr="00D755C4" w:rsidRDefault="009052BC" w:rsidP="000D14B4">
            <w:pPr>
              <w:jc w:val="center"/>
              <w:rPr>
                <w:rFonts w:cstheme="minorHAnsi"/>
                <w:sz w:val="18"/>
                <w:szCs w:val="18"/>
              </w:rPr>
            </w:pPr>
            <w:r w:rsidRPr="00D755C4">
              <w:rPr>
                <w:rFonts w:cstheme="minorHAnsi"/>
                <w:sz w:val="18"/>
                <w:szCs w:val="18"/>
              </w:rPr>
              <w:t>Ratio</w:t>
            </w:r>
            <w:r>
              <w:rPr>
                <w:rFonts w:cstheme="minorHAnsi"/>
                <w:sz w:val="18"/>
                <w:szCs w:val="18"/>
              </w:rPr>
              <w:t xml:space="preserve"> règlementaire</w:t>
            </w:r>
            <w:r w:rsidRPr="00D755C4">
              <w:rPr>
                <w:rFonts w:cstheme="minorHAnsi"/>
                <w:sz w:val="18"/>
                <w:szCs w:val="18"/>
              </w:rPr>
              <w:t xml:space="preserve"> (2 / 5 lits)</w:t>
            </w:r>
          </w:p>
        </w:tc>
      </w:tr>
      <w:tr w:rsidR="009052BC" w:rsidRPr="00D755C4" w14:paraId="1045DF36" w14:textId="77777777" w:rsidTr="000D14B4">
        <w:trPr>
          <w:trHeight w:val="675"/>
        </w:trPr>
        <w:tc>
          <w:tcPr>
            <w:tcW w:w="482" w:type="pct"/>
            <w:vMerge/>
            <w:vAlign w:val="center"/>
            <w:hideMark/>
          </w:tcPr>
          <w:p w14:paraId="168E0D2B" w14:textId="77777777" w:rsidR="009052BC" w:rsidRPr="00D755C4" w:rsidRDefault="009052BC" w:rsidP="000D14B4">
            <w:pPr>
              <w:jc w:val="center"/>
              <w:rPr>
                <w:rFonts w:cstheme="minorHAnsi"/>
                <w:b/>
                <w:bCs/>
                <w:sz w:val="18"/>
                <w:szCs w:val="18"/>
              </w:rPr>
            </w:pPr>
          </w:p>
        </w:tc>
        <w:tc>
          <w:tcPr>
            <w:tcW w:w="1080" w:type="pct"/>
            <w:vAlign w:val="center"/>
            <w:hideMark/>
          </w:tcPr>
          <w:p w14:paraId="629BE942" w14:textId="77777777" w:rsidR="009052BC" w:rsidRPr="00D755C4" w:rsidRDefault="009052BC" w:rsidP="000D14B4">
            <w:pPr>
              <w:jc w:val="center"/>
              <w:rPr>
                <w:rFonts w:cstheme="minorHAnsi"/>
                <w:sz w:val="18"/>
                <w:szCs w:val="18"/>
              </w:rPr>
            </w:pPr>
            <w:r w:rsidRPr="00D755C4">
              <w:rPr>
                <w:rFonts w:cstheme="minorHAnsi"/>
                <w:sz w:val="18"/>
                <w:szCs w:val="18"/>
              </w:rPr>
              <w:t>AS</w:t>
            </w:r>
          </w:p>
        </w:tc>
        <w:tc>
          <w:tcPr>
            <w:tcW w:w="861" w:type="pct"/>
            <w:vAlign w:val="center"/>
            <w:hideMark/>
          </w:tcPr>
          <w:p w14:paraId="1250837D" w14:textId="77777777" w:rsidR="009052BC" w:rsidRPr="00D755C4" w:rsidRDefault="009052BC" w:rsidP="000D14B4">
            <w:pPr>
              <w:jc w:val="center"/>
              <w:rPr>
                <w:rFonts w:cstheme="minorHAnsi"/>
                <w:sz w:val="18"/>
                <w:szCs w:val="18"/>
              </w:rPr>
            </w:pPr>
          </w:p>
        </w:tc>
        <w:tc>
          <w:tcPr>
            <w:tcW w:w="860" w:type="pct"/>
            <w:vAlign w:val="center"/>
            <w:hideMark/>
          </w:tcPr>
          <w:p w14:paraId="35D10536" w14:textId="77777777" w:rsidR="009052BC" w:rsidRPr="00D755C4" w:rsidRDefault="009052BC" w:rsidP="000D14B4">
            <w:pPr>
              <w:jc w:val="center"/>
              <w:rPr>
                <w:rFonts w:cstheme="minorHAnsi"/>
                <w:sz w:val="18"/>
                <w:szCs w:val="18"/>
              </w:rPr>
            </w:pPr>
            <w:r w:rsidRPr="00D755C4">
              <w:rPr>
                <w:rFonts w:cstheme="minorHAnsi"/>
                <w:sz w:val="18"/>
                <w:szCs w:val="18"/>
              </w:rPr>
              <w:t>0,25 ETP</w:t>
            </w:r>
          </w:p>
        </w:tc>
        <w:tc>
          <w:tcPr>
            <w:tcW w:w="703" w:type="pct"/>
            <w:vAlign w:val="center"/>
            <w:hideMark/>
          </w:tcPr>
          <w:p w14:paraId="2EC1C84D" w14:textId="77777777" w:rsidR="009052BC" w:rsidRPr="00D755C4" w:rsidRDefault="009052BC" w:rsidP="000D14B4">
            <w:pPr>
              <w:jc w:val="center"/>
              <w:rPr>
                <w:rFonts w:cstheme="minorHAnsi"/>
                <w:sz w:val="18"/>
                <w:szCs w:val="18"/>
              </w:rPr>
            </w:pPr>
            <w:r w:rsidRPr="00D755C4">
              <w:rPr>
                <w:rFonts w:cstheme="minorHAnsi"/>
                <w:sz w:val="18"/>
                <w:szCs w:val="18"/>
              </w:rPr>
              <w:t>Une AS pour 3 lits</w:t>
            </w:r>
          </w:p>
        </w:tc>
        <w:tc>
          <w:tcPr>
            <w:tcW w:w="1014" w:type="pct"/>
            <w:vAlign w:val="center"/>
            <w:hideMark/>
          </w:tcPr>
          <w:p w14:paraId="5B2E0A16" w14:textId="77777777" w:rsidR="009052BC" w:rsidRPr="00D755C4" w:rsidRDefault="009052BC" w:rsidP="000D14B4">
            <w:pPr>
              <w:jc w:val="center"/>
              <w:rPr>
                <w:rFonts w:cstheme="minorHAnsi"/>
                <w:sz w:val="18"/>
                <w:szCs w:val="18"/>
              </w:rPr>
            </w:pPr>
            <w:r w:rsidRPr="00D755C4">
              <w:rPr>
                <w:rFonts w:cstheme="minorHAnsi"/>
                <w:sz w:val="18"/>
                <w:szCs w:val="18"/>
              </w:rPr>
              <w:t xml:space="preserve">ratio </w:t>
            </w:r>
            <w:r>
              <w:rPr>
                <w:rFonts w:cstheme="minorHAnsi"/>
                <w:sz w:val="18"/>
                <w:szCs w:val="18"/>
              </w:rPr>
              <w:t xml:space="preserve">réglementaire </w:t>
            </w:r>
            <w:r w:rsidRPr="00D755C4">
              <w:rPr>
                <w:rFonts w:cstheme="minorHAnsi"/>
                <w:sz w:val="18"/>
                <w:szCs w:val="18"/>
              </w:rPr>
              <w:t>(1 / 4 lits)</w:t>
            </w:r>
          </w:p>
        </w:tc>
      </w:tr>
      <w:tr w:rsidR="009052BC" w:rsidRPr="00D755C4" w14:paraId="3AF4CCA1" w14:textId="77777777" w:rsidTr="000D14B4">
        <w:trPr>
          <w:trHeight w:val="1246"/>
        </w:trPr>
        <w:tc>
          <w:tcPr>
            <w:tcW w:w="482" w:type="pct"/>
            <w:vMerge w:val="restart"/>
            <w:noWrap/>
            <w:vAlign w:val="center"/>
            <w:hideMark/>
          </w:tcPr>
          <w:p w14:paraId="6390DFB3" w14:textId="77777777" w:rsidR="009052BC" w:rsidRPr="00D755C4" w:rsidRDefault="009052BC" w:rsidP="000D14B4">
            <w:pPr>
              <w:jc w:val="center"/>
              <w:rPr>
                <w:rFonts w:cstheme="minorHAnsi"/>
                <w:b/>
                <w:bCs/>
                <w:sz w:val="18"/>
                <w:szCs w:val="18"/>
              </w:rPr>
            </w:pPr>
            <w:r w:rsidRPr="00D755C4">
              <w:rPr>
                <w:rFonts w:cstheme="minorHAnsi"/>
                <w:b/>
                <w:bCs/>
                <w:sz w:val="18"/>
                <w:szCs w:val="18"/>
              </w:rPr>
              <w:t>Matériel</w:t>
            </w:r>
          </w:p>
        </w:tc>
        <w:tc>
          <w:tcPr>
            <w:tcW w:w="1080" w:type="pct"/>
            <w:vAlign w:val="center"/>
            <w:hideMark/>
          </w:tcPr>
          <w:p w14:paraId="47E2C200" w14:textId="77777777" w:rsidR="009052BC" w:rsidRPr="00D755C4" w:rsidRDefault="009052BC" w:rsidP="000D14B4">
            <w:pPr>
              <w:jc w:val="center"/>
              <w:rPr>
                <w:rFonts w:cstheme="minorHAnsi"/>
                <w:sz w:val="18"/>
                <w:szCs w:val="18"/>
              </w:rPr>
            </w:pPr>
            <w:r w:rsidRPr="00D755C4">
              <w:rPr>
                <w:rFonts w:cstheme="minorHAnsi"/>
                <w:sz w:val="18"/>
                <w:szCs w:val="18"/>
              </w:rPr>
              <w:t>respirateur</w:t>
            </w:r>
          </w:p>
        </w:tc>
        <w:tc>
          <w:tcPr>
            <w:tcW w:w="861" w:type="pct"/>
            <w:vAlign w:val="center"/>
            <w:hideMark/>
          </w:tcPr>
          <w:p w14:paraId="61394A06"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860" w:type="pct"/>
            <w:vAlign w:val="center"/>
            <w:hideMark/>
          </w:tcPr>
          <w:p w14:paraId="6DD9A1B7"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703" w:type="pct"/>
            <w:vAlign w:val="center"/>
            <w:hideMark/>
          </w:tcPr>
          <w:p w14:paraId="511DEC01" w14:textId="77777777" w:rsidR="009052BC" w:rsidRPr="00D755C4" w:rsidRDefault="009052BC" w:rsidP="000D14B4">
            <w:pPr>
              <w:jc w:val="center"/>
              <w:rPr>
                <w:rFonts w:cstheme="minorHAnsi"/>
                <w:sz w:val="18"/>
                <w:szCs w:val="18"/>
              </w:rPr>
            </w:pPr>
            <w:r>
              <w:rPr>
                <w:rFonts w:cstheme="minorHAnsi"/>
                <w:sz w:val="18"/>
                <w:szCs w:val="18"/>
              </w:rPr>
              <w:t>Sociétés savantes</w:t>
            </w:r>
          </w:p>
        </w:tc>
        <w:tc>
          <w:tcPr>
            <w:tcW w:w="1014" w:type="pct"/>
            <w:vAlign w:val="center"/>
            <w:hideMark/>
          </w:tcPr>
          <w:p w14:paraId="03F3CC64" w14:textId="77777777" w:rsidR="009052BC" w:rsidRPr="00D755C4" w:rsidRDefault="009052BC" w:rsidP="000D14B4">
            <w:pPr>
              <w:jc w:val="center"/>
              <w:rPr>
                <w:rFonts w:cstheme="minorHAnsi"/>
                <w:sz w:val="18"/>
                <w:szCs w:val="18"/>
              </w:rPr>
            </w:pPr>
            <w:r w:rsidRPr="00D755C4">
              <w:rPr>
                <w:sz w:val="18"/>
              </w:rPr>
              <w:t>respirateurs lourds de réanimation voire des respirateurs de « transport + » (type Monal T60, Elisée 350)</w:t>
            </w:r>
          </w:p>
        </w:tc>
      </w:tr>
      <w:tr w:rsidR="009052BC" w:rsidRPr="00D755C4" w14:paraId="5D085DC1" w14:textId="77777777" w:rsidTr="000D14B4">
        <w:trPr>
          <w:trHeight w:val="480"/>
        </w:trPr>
        <w:tc>
          <w:tcPr>
            <w:tcW w:w="482" w:type="pct"/>
            <w:vMerge/>
            <w:vAlign w:val="center"/>
            <w:hideMark/>
          </w:tcPr>
          <w:p w14:paraId="5C5B0E15" w14:textId="77777777" w:rsidR="009052BC" w:rsidRPr="00D755C4" w:rsidRDefault="009052BC" w:rsidP="000D14B4">
            <w:pPr>
              <w:jc w:val="center"/>
              <w:rPr>
                <w:rFonts w:cstheme="minorHAnsi"/>
                <w:b/>
                <w:bCs/>
                <w:sz w:val="18"/>
                <w:szCs w:val="18"/>
              </w:rPr>
            </w:pPr>
          </w:p>
        </w:tc>
        <w:tc>
          <w:tcPr>
            <w:tcW w:w="1080" w:type="pct"/>
            <w:vAlign w:val="center"/>
            <w:hideMark/>
          </w:tcPr>
          <w:p w14:paraId="2C38346A" w14:textId="77777777" w:rsidR="009052BC" w:rsidRPr="00D755C4" w:rsidRDefault="009052BC" w:rsidP="000D14B4">
            <w:pPr>
              <w:jc w:val="center"/>
              <w:rPr>
                <w:rFonts w:cstheme="minorHAnsi"/>
                <w:sz w:val="18"/>
                <w:szCs w:val="18"/>
              </w:rPr>
            </w:pPr>
            <w:r w:rsidRPr="00D755C4">
              <w:rPr>
                <w:rFonts w:cstheme="minorHAnsi"/>
                <w:sz w:val="18"/>
                <w:szCs w:val="18"/>
              </w:rPr>
              <w:t>consommables respirateur</w:t>
            </w:r>
          </w:p>
        </w:tc>
        <w:tc>
          <w:tcPr>
            <w:tcW w:w="861" w:type="pct"/>
            <w:vAlign w:val="center"/>
            <w:hideMark/>
          </w:tcPr>
          <w:p w14:paraId="033F98DC"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860" w:type="pct"/>
            <w:vAlign w:val="center"/>
            <w:hideMark/>
          </w:tcPr>
          <w:p w14:paraId="39D7D4F0" w14:textId="77777777" w:rsidR="009052BC" w:rsidRPr="00D755C4" w:rsidRDefault="009052BC" w:rsidP="000D14B4">
            <w:pPr>
              <w:jc w:val="center"/>
              <w:rPr>
                <w:rFonts w:cstheme="minorHAnsi"/>
                <w:sz w:val="18"/>
                <w:szCs w:val="18"/>
              </w:rPr>
            </w:pPr>
            <w:r w:rsidRPr="00D755C4">
              <w:rPr>
                <w:rFonts w:cstheme="minorHAnsi"/>
                <w:sz w:val="18"/>
                <w:szCs w:val="18"/>
              </w:rPr>
              <w:t>14</w:t>
            </w:r>
          </w:p>
        </w:tc>
        <w:tc>
          <w:tcPr>
            <w:tcW w:w="703" w:type="pct"/>
            <w:vAlign w:val="center"/>
            <w:hideMark/>
          </w:tcPr>
          <w:p w14:paraId="2810CAB1" w14:textId="77777777" w:rsidR="009052BC" w:rsidRPr="00D755C4" w:rsidRDefault="009052BC" w:rsidP="000D14B4">
            <w:pPr>
              <w:jc w:val="center"/>
              <w:rPr>
                <w:rFonts w:cstheme="minorHAnsi"/>
                <w:sz w:val="18"/>
                <w:szCs w:val="18"/>
              </w:rPr>
            </w:pPr>
          </w:p>
        </w:tc>
        <w:tc>
          <w:tcPr>
            <w:tcW w:w="1014" w:type="pct"/>
            <w:vAlign w:val="center"/>
            <w:hideMark/>
          </w:tcPr>
          <w:p w14:paraId="273CA811" w14:textId="77777777" w:rsidR="009052BC" w:rsidRPr="00D755C4" w:rsidRDefault="009052BC" w:rsidP="000D14B4">
            <w:pPr>
              <w:jc w:val="center"/>
              <w:rPr>
                <w:rFonts w:cstheme="minorHAnsi"/>
                <w:sz w:val="18"/>
                <w:szCs w:val="18"/>
              </w:rPr>
            </w:pPr>
            <w:r>
              <w:rPr>
                <w:rFonts w:cstheme="minorHAnsi"/>
                <w:sz w:val="18"/>
                <w:szCs w:val="18"/>
              </w:rPr>
              <w:t>Changé si endommagé ou sale</w:t>
            </w:r>
          </w:p>
        </w:tc>
      </w:tr>
      <w:tr w:rsidR="009052BC" w:rsidRPr="00D755C4" w14:paraId="1B4DBB4B" w14:textId="77777777" w:rsidTr="000D14B4">
        <w:trPr>
          <w:trHeight w:val="416"/>
        </w:trPr>
        <w:tc>
          <w:tcPr>
            <w:tcW w:w="482" w:type="pct"/>
            <w:vMerge/>
            <w:vAlign w:val="center"/>
            <w:hideMark/>
          </w:tcPr>
          <w:p w14:paraId="25019D31" w14:textId="77777777" w:rsidR="009052BC" w:rsidRPr="00D755C4" w:rsidRDefault="009052BC" w:rsidP="000D14B4">
            <w:pPr>
              <w:jc w:val="center"/>
              <w:rPr>
                <w:rFonts w:cstheme="minorHAnsi"/>
                <w:b/>
                <w:bCs/>
                <w:sz w:val="18"/>
                <w:szCs w:val="18"/>
              </w:rPr>
            </w:pPr>
          </w:p>
        </w:tc>
        <w:tc>
          <w:tcPr>
            <w:tcW w:w="1080" w:type="pct"/>
            <w:vAlign w:val="center"/>
            <w:hideMark/>
          </w:tcPr>
          <w:p w14:paraId="49F81FBE" w14:textId="77777777" w:rsidR="009052BC" w:rsidRPr="00D755C4" w:rsidRDefault="009052BC" w:rsidP="000D14B4">
            <w:pPr>
              <w:jc w:val="center"/>
              <w:rPr>
                <w:rFonts w:cstheme="minorHAnsi"/>
                <w:sz w:val="18"/>
                <w:szCs w:val="18"/>
              </w:rPr>
            </w:pPr>
            <w:r w:rsidRPr="00D755C4">
              <w:rPr>
                <w:rFonts w:cstheme="minorHAnsi"/>
                <w:sz w:val="18"/>
                <w:szCs w:val="18"/>
              </w:rPr>
              <w:t>filtre HEPA</w:t>
            </w:r>
          </w:p>
        </w:tc>
        <w:tc>
          <w:tcPr>
            <w:tcW w:w="861" w:type="pct"/>
            <w:vAlign w:val="center"/>
            <w:hideMark/>
          </w:tcPr>
          <w:p w14:paraId="4EE685AD"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860" w:type="pct"/>
            <w:vAlign w:val="center"/>
            <w:hideMark/>
          </w:tcPr>
          <w:p w14:paraId="7CA32CE3" w14:textId="77777777" w:rsidR="009052BC" w:rsidRPr="00D755C4" w:rsidRDefault="009052BC" w:rsidP="000D14B4">
            <w:pPr>
              <w:jc w:val="center"/>
              <w:rPr>
                <w:rFonts w:cstheme="minorHAnsi"/>
                <w:sz w:val="18"/>
                <w:szCs w:val="18"/>
              </w:rPr>
            </w:pPr>
          </w:p>
        </w:tc>
        <w:tc>
          <w:tcPr>
            <w:tcW w:w="703" w:type="pct"/>
            <w:vAlign w:val="center"/>
            <w:hideMark/>
          </w:tcPr>
          <w:p w14:paraId="1AFE0803" w14:textId="77777777" w:rsidR="009052BC" w:rsidRPr="00D755C4" w:rsidRDefault="009052BC" w:rsidP="000D14B4">
            <w:pPr>
              <w:jc w:val="center"/>
              <w:rPr>
                <w:rFonts w:cstheme="minorHAnsi"/>
                <w:sz w:val="18"/>
                <w:szCs w:val="18"/>
              </w:rPr>
            </w:pPr>
          </w:p>
        </w:tc>
        <w:tc>
          <w:tcPr>
            <w:tcW w:w="1014" w:type="pct"/>
            <w:vAlign w:val="center"/>
            <w:hideMark/>
          </w:tcPr>
          <w:p w14:paraId="1E862532" w14:textId="77777777" w:rsidR="009052BC" w:rsidRPr="00D755C4" w:rsidRDefault="009052BC" w:rsidP="000D14B4">
            <w:pPr>
              <w:jc w:val="center"/>
              <w:rPr>
                <w:rFonts w:cstheme="minorHAnsi"/>
                <w:sz w:val="18"/>
                <w:szCs w:val="18"/>
              </w:rPr>
            </w:pPr>
          </w:p>
        </w:tc>
      </w:tr>
      <w:tr w:rsidR="009052BC" w:rsidRPr="00D755C4" w14:paraId="1BB544C4" w14:textId="77777777" w:rsidTr="000D14B4">
        <w:trPr>
          <w:trHeight w:val="550"/>
        </w:trPr>
        <w:tc>
          <w:tcPr>
            <w:tcW w:w="482" w:type="pct"/>
            <w:vMerge/>
            <w:vAlign w:val="center"/>
            <w:hideMark/>
          </w:tcPr>
          <w:p w14:paraId="1016F4B4" w14:textId="77777777" w:rsidR="009052BC" w:rsidRPr="00D755C4" w:rsidRDefault="009052BC" w:rsidP="000D14B4">
            <w:pPr>
              <w:jc w:val="center"/>
              <w:rPr>
                <w:rFonts w:cstheme="minorHAnsi"/>
                <w:b/>
                <w:bCs/>
                <w:sz w:val="18"/>
                <w:szCs w:val="18"/>
              </w:rPr>
            </w:pPr>
          </w:p>
        </w:tc>
        <w:tc>
          <w:tcPr>
            <w:tcW w:w="1080" w:type="pct"/>
            <w:vAlign w:val="center"/>
            <w:hideMark/>
          </w:tcPr>
          <w:p w14:paraId="5BB669AB" w14:textId="77777777" w:rsidR="009052BC" w:rsidRPr="00D755C4" w:rsidRDefault="009052BC" w:rsidP="000D14B4">
            <w:pPr>
              <w:jc w:val="center"/>
              <w:rPr>
                <w:rFonts w:cstheme="minorHAnsi"/>
                <w:sz w:val="18"/>
                <w:szCs w:val="18"/>
              </w:rPr>
            </w:pPr>
            <w:r w:rsidRPr="00D755C4">
              <w:rPr>
                <w:rFonts w:cstheme="minorHAnsi"/>
                <w:sz w:val="18"/>
                <w:szCs w:val="18"/>
              </w:rPr>
              <w:t>ECMO</w:t>
            </w:r>
          </w:p>
        </w:tc>
        <w:tc>
          <w:tcPr>
            <w:tcW w:w="861" w:type="pct"/>
            <w:vAlign w:val="center"/>
            <w:hideMark/>
          </w:tcPr>
          <w:p w14:paraId="00009B85" w14:textId="77777777" w:rsidR="009052BC" w:rsidRPr="00D755C4" w:rsidRDefault="009052BC" w:rsidP="000D14B4">
            <w:pPr>
              <w:jc w:val="center"/>
              <w:rPr>
                <w:rFonts w:cstheme="minorHAnsi"/>
                <w:sz w:val="18"/>
                <w:szCs w:val="18"/>
              </w:rPr>
            </w:pPr>
            <w:r w:rsidRPr="00D755C4">
              <w:rPr>
                <w:rFonts w:cstheme="minorHAnsi"/>
                <w:sz w:val="18"/>
                <w:szCs w:val="18"/>
              </w:rPr>
              <w:t>Plutôt faible 1 pour 10 à 15 patients</w:t>
            </w:r>
          </w:p>
        </w:tc>
        <w:tc>
          <w:tcPr>
            <w:tcW w:w="860" w:type="pct"/>
            <w:vAlign w:val="center"/>
            <w:hideMark/>
          </w:tcPr>
          <w:p w14:paraId="325ADAFD" w14:textId="77777777" w:rsidR="009052BC" w:rsidRPr="00D755C4" w:rsidRDefault="009052BC" w:rsidP="000D14B4">
            <w:pPr>
              <w:jc w:val="center"/>
              <w:rPr>
                <w:rFonts w:cstheme="minorHAnsi"/>
                <w:sz w:val="18"/>
                <w:szCs w:val="18"/>
              </w:rPr>
            </w:pPr>
          </w:p>
        </w:tc>
        <w:tc>
          <w:tcPr>
            <w:tcW w:w="703" w:type="pct"/>
            <w:vAlign w:val="center"/>
            <w:hideMark/>
          </w:tcPr>
          <w:p w14:paraId="628FF30D" w14:textId="77777777" w:rsidR="009052BC" w:rsidRPr="00D755C4" w:rsidRDefault="009052BC" w:rsidP="000D14B4">
            <w:pPr>
              <w:jc w:val="center"/>
              <w:rPr>
                <w:rFonts w:cstheme="minorHAnsi"/>
                <w:sz w:val="18"/>
                <w:szCs w:val="18"/>
              </w:rPr>
            </w:pPr>
            <w:r w:rsidRPr="00D755C4">
              <w:rPr>
                <w:rFonts w:cstheme="minorHAnsi"/>
                <w:sz w:val="18"/>
                <w:szCs w:val="18"/>
              </w:rPr>
              <w:t>avis HCSP</w:t>
            </w:r>
          </w:p>
        </w:tc>
        <w:tc>
          <w:tcPr>
            <w:tcW w:w="1014" w:type="pct"/>
            <w:vAlign w:val="center"/>
            <w:hideMark/>
          </w:tcPr>
          <w:p w14:paraId="476C2ADD" w14:textId="77777777" w:rsidR="009052BC" w:rsidRPr="00D755C4" w:rsidRDefault="009052BC" w:rsidP="000D14B4">
            <w:pPr>
              <w:jc w:val="center"/>
              <w:rPr>
                <w:rFonts w:cstheme="minorHAnsi"/>
                <w:sz w:val="18"/>
                <w:szCs w:val="18"/>
              </w:rPr>
            </w:pPr>
          </w:p>
        </w:tc>
      </w:tr>
      <w:tr w:rsidR="009052BC" w:rsidRPr="00D755C4" w14:paraId="5F6FBD1C" w14:textId="77777777" w:rsidTr="000D14B4">
        <w:trPr>
          <w:trHeight w:val="675"/>
        </w:trPr>
        <w:tc>
          <w:tcPr>
            <w:tcW w:w="482" w:type="pct"/>
            <w:vMerge/>
            <w:vAlign w:val="center"/>
            <w:hideMark/>
          </w:tcPr>
          <w:p w14:paraId="141BDCF0" w14:textId="77777777" w:rsidR="009052BC" w:rsidRPr="00D755C4" w:rsidRDefault="009052BC" w:rsidP="000D14B4">
            <w:pPr>
              <w:jc w:val="center"/>
              <w:rPr>
                <w:rFonts w:cstheme="minorHAnsi"/>
                <w:b/>
                <w:bCs/>
                <w:sz w:val="18"/>
                <w:szCs w:val="18"/>
              </w:rPr>
            </w:pPr>
          </w:p>
        </w:tc>
        <w:tc>
          <w:tcPr>
            <w:tcW w:w="1080" w:type="pct"/>
            <w:vAlign w:val="center"/>
            <w:hideMark/>
          </w:tcPr>
          <w:p w14:paraId="0BF78C7A" w14:textId="77777777" w:rsidR="009052BC" w:rsidRPr="00D755C4" w:rsidRDefault="009052BC" w:rsidP="000D14B4">
            <w:pPr>
              <w:jc w:val="center"/>
              <w:rPr>
                <w:rFonts w:cstheme="minorHAnsi"/>
                <w:sz w:val="18"/>
                <w:szCs w:val="18"/>
              </w:rPr>
            </w:pPr>
            <w:r w:rsidRPr="00D755C4">
              <w:rPr>
                <w:rFonts w:cstheme="minorHAnsi"/>
                <w:sz w:val="18"/>
                <w:szCs w:val="18"/>
              </w:rPr>
              <w:t>pousse-seringues</w:t>
            </w:r>
          </w:p>
        </w:tc>
        <w:tc>
          <w:tcPr>
            <w:tcW w:w="861" w:type="pct"/>
            <w:vAlign w:val="center"/>
            <w:hideMark/>
          </w:tcPr>
          <w:p w14:paraId="32D4DB05" w14:textId="77777777" w:rsidR="009052BC" w:rsidRPr="00D755C4" w:rsidRDefault="009052BC" w:rsidP="000D14B4">
            <w:pPr>
              <w:jc w:val="center"/>
              <w:rPr>
                <w:rFonts w:cstheme="minorHAnsi"/>
                <w:sz w:val="18"/>
                <w:szCs w:val="18"/>
              </w:rPr>
            </w:pPr>
          </w:p>
        </w:tc>
        <w:tc>
          <w:tcPr>
            <w:tcW w:w="860" w:type="pct"/>
            <w:vAlign w:val="center"/>
            <w:hideMark/>
          </w:tcPr>
          <w:p w14:paraId="2AE31939" w14:textId="77777777" w:rsidR="009052BC" w:rsidRPr="00D755C4" w:rsidRDefault="009052BC" w:rsidP="000D14B4">
            <w:pPr>
              <w:jc w:val="center"/>
              <w:rPr>
                <w:rFonts w:cstheme="minorHAnsi"/>
                <w:sz w:val="18"/>
                <w:szCs w:val="18"/>
              </w:rPr>
            </w:pPr>
            <w:r w:rsidRPr="00D755C4">
              <w:rPr>
                <w:rFonts w:cstheme="minorHAnsi"/>
                <w:sz w:val="18"/>
                <w:szCs w:val="18"/>
              </w:rPr>
              <w:t>5</w:t>
            </w:r>
          </w:p>
        </w:tc>
        <w:tc>
          <w:tcPr>
            <w:tcW w:w="703" w:type="pct"/>
            <w:noWrap/>
            <w:vAlign w:val="center"/>
            <w:hideMark/>
          </w:tcPr>
          <w:p w14:paraId="654B6158" w14:textId="77777777" w:rsidR="009052BC" w:rsidRPr="00D755C4" w:rsidRDefault="009052BC" w:rsidP="000D14B4">
            <w:pPr>
              <w:jc w:val="center"/>
              <w:rPr>
                <w:rFonts w:cstheme="minorHAnsi"/>
                <w:sz w:val="18"/>
                <w:szCs w:val="18"/>
              </w:rPr>
            </w:pPr>
            <w:r w:rsidRPr="00D755C4">
              <w:rPr>
                <w:rFonts w:cstheme="minorHAnsi"/>
                <w:sz w:val="18"/>
                <w:szCs w:val="18"/>
              </w:rPr>
              <w:t>RETEX Colmar</w:t>
            </w:r>
          </w:p>
        </w:tc>
        <w:tc>
          <w:tcPr>
            <w:tcW w:w="1014" w:type="pct"/>
            <w:vAlign w:val="center"/>
            <w:hideMark/>
          </w:tcPr>
          <w:p w14:paraId="17E24B4E" w14:textId="77777777" w:rsidR="009052BC" w:rsidRPr="00D755C4" w:rsidRDefault="009052BC" w:rsidP="000D14B4">
            <w:pPr>
              <w:jc w:val="center"/>
              <w:rPr>
                <w:rFonts w:cstheme="minorHAnsi"/>
                <w:sz w:val="18"/>
                <w:szCs w:val="18"/>
              </w:rPr>
            </w:pPr>
          </w:p>
        </w:tc>
      </w:tr>
      <w:tr w:rsidR="009052BC" w:rsidRPr="00D755C4" w14:paraId="472120C1" w14:textId="77777777" w:rsidTr="000D14B4">
        <w:trPr>
          <w:trHeight w:val="582"/>
        </w:trPr>
        <w:tc>
          <w:tcPr>
            <w:tcW w:w="482" w:type="pct"/>
            <w:vMerge/>
            <w:vAlign w:val="center"/>
            <w:hideMark/>
          </w:tcPr>
          <w:p w14:paraId="5CB6C9D7" w14:textId="77777777" w:rsidR="009052BC" w:rsidRPr="00D755C4" w:rsidRDefault="009052BC" w:rsidP="000D14B4">
            <w:pPr>
              <w:jc w:val="center"/>
              <w:rPr>
                <w:rFonts w:cstheme="minorHAnsi"/>
                <w:b/>
                <w:bCs/>
                <w:sz w:val="18"/>
                <w:szCs w:val="18"/>
              </w:rPr>
            </w:pPr>
          </w:p>
        </w:tc>
        <w:tc>
          <w:tcPr>
            <w:tcW w:w="1080" w:type="pct"/>
            <w:vAlign w:val="center"/>
            <w:hideMark/>
          </w:tcPr>
          <w:p w14:paraId="6B6A21CF" w14:textId="77777777" w:rsidR="009052BC" w:rsidRPr="00D755C4" w:rsidRDefault="009052BC" w:rsidP="000D14B4">
            <w:pPr>
              <w:jc w:val="center"/>
              <w:rPr>
                <w:rFonts w:cstheme="minorHAnsi"/>
                <w:sz w:val="18"/>
                <w:szCs w:val="18"/>
              </w:rPr>
            </w:pPr>
            <w:r w:rsidRPr="00D755C4">
              <w:rPr>
                <w:rFonts w:cstheme="minorHAnsi"/>
                <w:sz w:val="18"/>
                <w:szCs w:val="18"/>
              </w:rPr>
              <w:t>matériel décubitus ventral (ex. pansements hydrocolloides)</w:t>
            </w:r>
          </w:p>
        </w:tc>
        <w:tc>
          <w:tcPr>
            <w:tcW w:w="861" w:type="pct"/>
            <w:vAlign w:val="center"/>
            <w:hideMark/>
          </w:tcPr>
          <w:p w14:paraId="619FE0D5"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860" w:type="pct"/>
            <w:vAlign w:val="center"/>
            <w:hideMark/>
          </w:tcPr>
          <w:p w14:paraId="4D81351A"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703" w:type="pct"/>
            <w:noWrap/>
            <w:vAlign w:val="center"/>
            <w:hideMark/>
          </w:tcPr>
          <w:p w14:paraId="70DF0B99" w14:textId="77777777" w:rsidR="009052BC" w:rsidRPr="00D755C4" w:rsidRDefault="009052BC" w:rsidP="000D14B4">
            <w:pPr>
              <w:jc w:val="center"/>
              <w:rPr>
                <w:rFonts w:cstheme="minorHAnsi"/>
                <w:sz w:val="18"/>
                <w:szCs w:val="18"/>
              </w:rPr>
            </w:pPr>
            <w:r w:rsidRPr="00D755C4">
              <w:rPr>
                <w:rFonts w:cstheme="minorHAnsi"/>
                <w:sz w:val="18"/>
                <w:szCs w:val="18"/>
              </w:rPr>
              <w:t>RETEX Colmar</w:t>
            </w:r>
          </w:p>
        </w:tc>
        <w:tc>
          <w:tcPr>
            <w:tcW w:w="1014" w:type="pct"/>
            <w:vAlign w:val="center"/>
            <w:hideMark/>
          </w:tcPr>
          <w:p w14:paraId="37CCCEAA" w14:textId="77777777" w:rsidR="009052BC" w:rsidRPr="00D755C4" w:rsidRDefault="009052BC" w:rsidP="000D14B4">
            <w:pPr>
              <w:jc w:val="center"/>
              <w:rPr>
                <w:rFonts w:cstheme="minorHAnsi"/>
                <w:sz w:val="18"/>
                <w:szCs w:val="18"/>
              </w:rPr>
            </w:pPr>
          </w:p>
        </w:tc>
      </w:tr>
      <w:tr w:rsidR="009052BC" w:rsidRPr="00D755C4" w14:paraId="1FC51908" w14:textId="77777777" w:rsidTr="000D14B4">
        <w:trPr>
          <w:trHeight w:val="278"/>
        </w:trPr>
        <w:tc>
          <w:tcPr>
            <w:tcW w:w="482" w:type="pct"/>
            <w:vMerge/>
            <w:vAlign w:val="center"/>
            <w:hideMark/>
          </w:tcPr>
          <w:p w14:paraId="5CF27383" w14:textId="77777777" w:rsidR="009052BC" w:rsidRPr="00D755C4" w:rsidRDefault="009052BC" w:rsidP="000D14B4">
            <w:pPr>
              <w:jc w:val="center"/>
              <w:rPr>
                <w:rFonts w:cstheme="minorHAnsi"/>
                <w:b/>
                <w:bCs/>
                <w:sz w:val="18"/>
                <w:szCs w:val="18"/>
              </w:rPr>
            </w:pPr>
          </w:p>
        </w:tc>
        <w:tc>
          <w:tcPr>
            <w:tcW w:w="1080" w:type="pct"/>
            <w:noWrap/>
            <w:vAlign w:val="center"/>
            <w:hideMark/>
          </w:tcPr>
          <w:p w14:paraId="5C465BE7" w14:textId="77777777" w:rsidR="009052BC" w:rsidRPr="00D755C4" w:rsidRDefault="009052BC" w:rsidP="000D14B4">
            <w:pPr>
              <w:jc w:val="center"/>
              <w:rPr>
                <w:rFonts w:cstheme="minorHAnsi"/>
                <w:sz w:val="18"/>
                <w:szCs w:val="18"/>
              </w:rPr>
            </w:pPr>
            <w:r w:rsidRPr="00D755C4">
              <w:rPr>
                <w:rFonts w:cstheme="minorHAnsi"/>
                <w:sz w:val="18"/>
                <w:szCs w:val="18"/>
              </w:rPr>
              <w:t>Tenue de protection</w:t>
            </w:r>
          </w:p>
        </w:tc>
        <w:tc>
          <w:tcPr>
            <w:tcW w:w="861" w:type="pct"/>
            <w:noWrap/>
            <w:vAlign w:val="center"/>
            <w:hideMark/>
          </w:tcPr>
          <w:p w14:paraId="12409BAA" w14:textId="77777777" w:rsidR="009052BC" w:rsidRPr="00D755C4" w:rsidRDefault="009052BC" w:rsidP="000D14B4">
            <w:pPr>
              <w:jc w:val="center"/>
              <w:rPr>
                <w:rFonts w:cstheme="minorHAnsi"/>
                <w:sz w:val="18"/>
                <w:szCs w:val="18"/>
              </w:rPr>
            </w:pPr>
            <w:r w:rsidRPr="00D755C4">
              <w:rPr>
                <w:rFonts w:cstheme="minorHAnsi"/>
                <w:sz w:val="18"/>
                <w:szCs w:val="18"/>
              </w:rPr>
              <w:t>Plus de 4 par jour</w:t>
            </w:r>
          </w:p>
        </w:tc>
        <w:tc>
          <w:tcPr>
            <w:tcW w:w="860" w:type="pct"/>
            <w:noWrap/>
            <w:vAlign w:val="center"/>
            <w:hideMark/>
          </w:tcPr>
          <w:p w14:paraId="53A08E11" w14:textId="77777777" w:rsidR="009052BC" w:rsidRPr="00D755C4" w:rsidRDefault="009052BC" w:rsidP="000D14B4">
            <w:pPr>
              <w:jc w:val="center"/>
              <w:rPr>
                <w:rFonts w:cstheme="minorHAnsi"/>
                <w:sz w:val="18"/>
                <w:szCs w:val="18"/>
              </w:rPr>
            </w:pPr>
            <w:r w:rsidRPr="00D755C4">
              <w:rPr>
                <w:rFonts w:cstheme="minorHAnsi"/>
                <w:sz w:val="18"/>
                <w:szCs w:val="18"/>
              </w:rPr>
              <w:t>56</w:t>
            </w:r>
          </w:p>
        </w:tc>
        <w:tc>
          <w:tcPr>
            <w:tcW w:w="703" w:type="pct"/>
            <w:noWrap/>
            <w:vAlign w:val="center"/>
            <w:hideMark/>
          </w:tcPr>
          <w:p w14:paraId="5176FCB0" w14:textId="77777777" w:rsidR="009052BC" w:rsidRPr="00D755C4" w:rsidRDefault="009052BC" w:rsidP="000D14B4">
            <w:pPr>
              <w:jc w:val="center"/>
              <w:rPr>
                <w:rFonts w:cstheme="minorHAnsi"/>
                <w:sz w:val="18"/>
                <w:szCs w:val="18"/>
              </w:rPr>
            </w:pPr>
          </w:p>
        </w:tc>
        <w:tc>
          <w:tcPr>
            <w:tcW w:w="1014" w:type="pct"/>
            <w:noWrap/>
            <w:vAlign w:val="center"/>
            <w:hideMark/>
          </w:tcPr>
          <w:p w14:paraId="5CC8D5F6" w14:textId="77777777" w:rsidR="009052BC" w:rsidRPr="00D755C4" w:rsidRDefault="009052BC" w:rsidP="000D14B4">
            <w:pPr>
              <w:jc w:val="center"/>
              <w:rPr>
                <w:rFonts w:cstheme="minorHAnsi"/>
                <w:sz w:val="18"/>
                <w:szCs w:val="18"/>
              </w:rPr>
            </w:pPr>
          </w:p>
        </w:tc>
      </w:tr>
      <w:tr w:rsidR="009052BC" w:rsidRPr="00D755C4" w14:paraId="18BFF2E9" w14:textId="77777777" w:rsidTr="000D14B4">
        <w:trPr>
          <w:trHeight w:val="423"/>
        </w:trPr>
        <w:tc>
          <w:tcPr>
            <w:tcW w:w="482" w:type="pct"/>
            <w:vMerge/>
            <w:vAlign w:val="center"/>
            <w:hideMark/>
          </w:tcPr>
          <w:p w14:paraId="675E1980" w14:textId="77777777" w:rsidR="009052BC" w:rsidRPr="00D755C4" w:rsidRDefault="009052BC" w:rsidP="000D14B4">
            <w:pPr>
              <w:jc w:val="center"/>
              <w:rPr>
                <w:rFonts w:cstheme="minorHAnsi"/>
                <w:b/>
                <w:bCs/>
                <w:sz w:val="18"/>
                <w:szCs w:val="18"/>
              </w:rPr>
            </w:pPr>
          </w:p>
        </w:tc>
        <w:tc>
          <w:tcPr>
            <w:tcW w:w="1080" w:type="pct"/>
            <w:noWrap/>
            <w:vAlign w:val="center"/>
            <w:hideMark/>
          </w:tcPr>
          <w:p w14:paraId="20053C49" w14:textId="77777777" w:rsidR="009052BC" w:rsidRPr="00D755C4" w:rsidRDefault="009052BC" w:rsidP="000D14B4">
            <w:pPr>
              <w:jc w:val="center"/>
              <w:rPr>
                <w:rFonts w:cstheme="minorHAnsi"/>
                <w:sz w:val="18"/>
                <w:szCs w:val="18"/>
              </w:rPr>
            </w:pPr>
            <w:r w:rsidRPr="00D755C4">
              <w:rPr>
                <w:rFonts w:cstheme="minorHAnsi"/>
                <w:sz w:val="18"/>
                <w:szCs w:val="18"/>
              </w:rPr>
              <w:t>Matériel de monitorade de réanimation</w:t>
            </w:r>
          </w:p>
        </w:tc>
        <w:tc>
          <w:tcPr>
            <w:tcW w:w="861" w:type="pct"/>
            <w:noWrap/>
            <w:vAlign w:val="center"/>
            <w:hideMark/>
          </w:tcPr>
          <w:p w14:paraId="03E68EDF"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860" w:type="pct"/>
            <w:noWrap/>
            <w:vAlign w:val="center"/>
            <w:hideMark/>
          </w:tcPr>
          <w:p w14:paraId="3F03A607"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703" w:type="pct"/>
            <w:noWrap/>
            <w:vAlign w:val="center"/>
            <w:hideMark/>
          </w:tcPr>
          <w:p w14:paraId="0A052A0C" w14:textId="77777777" w:rsidR="009052BC" w:rsidRPr="00D755C4" w:rsidRDefault="009052BC" w:rsidP="000D14B4">
            <w:pPr>
              <w:jc w:val="center"/>
              <w:rPr>
                <w:rFonts w:cstheme="minorHAnsi"/>
                <w:sz w:val="18"/>
                <w:szCs w:val="18"/>
              </w:rPr>
            </w:pPr>
          </w:p>
        </w:tc>
        <w:tc>
          <w:tcPr>
            <w:tcW w:w="1014" w:type="pct"/>
            <w:noWrap/>
            <w:vAlign w:val="center"/>
            <w:hideMark/>
          </w:tcPr>
          <w:p w14:paraId="032AB720" w14:textId="77777777" w:rsidR="009052BC" w:rsidRPr="00D755C4" w:rsidRDefault="009052BC" w:rsidP="000D14B4">
            <w:pPr>
              <w:jc w:val="center"/>
              <w:rPr>
                <w:rFonts w:cstheme="minorHAnsi"/>
                <w:sz w:val="18"/>
                <w:szCs w:val="18"/>
              </w:rPr>
            </w:pPr>
          </w:p>
        </w:tc>
      </w:tr>
      <w:tr w:rsidR="009052BC" w:rsidRPr="00D755C4" w14:paraId="602BEEFA" w14:textId="77777777" w:rsidTr="000D14B4">
        <w:trPr>
          <w:trHeight w:val="402"/>
        </w:trPr>
        <w:tc>
          <w:tcPr>
            <w:tcW w:w="482" w:type="pct"/>
            <w:vMerge/>
            <w:vAlign w:val="center"/>
            <w:hideMark/>
          </w:tcPr>
          <w:p w14:paraId="16D6958A" w14:textId="77777777" w:rsidR="009052BC" w:rsidRPr="00D755C4" w:rsidRDefault="009052BC" w:rsidP="000D14B4">
            <w:pPr>
              <w:jc w:val="center"/>
              <w:rPr>
                <w:rFonts w:cstheme="minorHAnsi"/>
                <w:b/>
                <w:bCs/>
                <w:sz w:val="18"/>
                <w:szCs w:val="18"/>
              </w:rPr>
            </w:pPr>
          </w:p>
        </w:tc>
        <w:tc>
          <w:tcPr>
            <w:tcW w:w="1080" w:type="pct"/>
            <w:noWrap/>
            <w:vAlign w:val="center"/>
            <w:hideMark/>
          </w:tcPr>
          <w:p w14:paraId="41337ECA" w14:textId="77777777" w:rsidR="009052BC" w:rsidRPr="00D755C4" w:rsidRDefault="009052BC" w:rsidP="000D14B4">
            <w:pPr>
              <w:jc w:val="center"/>
              <w:rPr>
                <w:rFonts w:cstheme="minorHAnsi"/>
                <w:sz w:val="18"/>
                <w:szCs w:val="18"/>
              </w:rPr>
            </w:pPr>
            <w:r w:rsidRPr="00D755C4">
              <w:rPr>
                <w:rFonts w:cstheme="minorHAnsi"/>
                <w:sz w:val="18"/>
                <w:szCs w:val="18"/>
              </w:rPr>
              <w:t>Débitmètre de perfusion</w:t>
            </w:r>
          </w:p>
        </w:tc>
        <w:tc>
          <w:tcPr>
            <w:tcW w:w="861" w:type="pct"/>
            <w:noWrap/>
            <w:vAlign w:val="center"/>
            <w:hideMark/>
          </w:tcPr>
          <w:p w14:paraId="6F93D2F0"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860" w:type="pct"/>
            <w:noWrap/>
            <w:vAlign w:val="center"/>
            <w:hideMark/>
          </w:tcPr>
          <w:p w14:paraId="15102CF0"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703" w:type="pct"/>
            <w:noWrap/>
            <w:vAlign w:val="center"/>
            <w:hideMark/>
          </w:tcPr>
          <w:p w14:paraId="2898AE75" w14:textId="77777777" w:rsidR="009052BC" w:rsidRPr="00D755C4" w:rsidRDefault="009052BC" w:rsidP="000D14B4">
            <w:pPr>
              <w:jc w:val="center"/>
              <w:rPr>
                <w:rFonts w:cstheme="minorHAnsi"/>
                <w:sz w:val="18"/>
                <w:szCs w:val="18"/>
              </w:rPr>
            </w:pPr>
          </w:p>
        </w:tc>
        <w:tc>
          <w:tcPr>
            <w:tcW w:w="1014" w:type="pct"/>
            <w:noWrap/>
            <w:vAlign w:val="center"/>
            <w:hideMark/>
          </w:tcPr>
          <w:p w14:paraId="04698BFC" w14:textId="77777777" w:rsidR="009052BC" w:rsidRPr="00D755C4" w:rsidRDefault="009052BC" w:rsidP="000D14B4">
            <w:pPr>
              <w:jc w:val="center"/>
              <w:rPr>
                <w:rFonts w:cstheme="minorHAnsi"/>
                <w:sz w:val="18"/>
                <w:szCs w:val="18"/>
              </w:rPr>
            </w:pPr>
          </w:p>
        </w:tc>
      </w:tr>
      <w:tr w:rsidR="009052BC" w:rsidRPr="00D755C4" w14:paraId="3E4E5788" w14:textId="77777777" w:rsidTr="000D14B4">
        <w:trPr>
          <w:trHeight w:val="675"/>
        </w:trPr>
        <w:tc>
          <w:tcPr>
            <w:tcW w:w="482" w:type="pct"/>
            <w:vMerge/>
            <w:vAlign w:val="center"/>
            <w:hideMark/>
          </w:tcPr>
          <w:p w14:paraId="107BE203" w14:textId="77777777" w:rsidR="009052BC" w:rsidRPr="00D755C4" w:rsidRDefault="009052BC" w:rsidP="000D14B4">
            <w:pPr>
              <w:jc w:val="center"/>
              <w:rPr>
                <w:rFonts w:cstheme="minorHAnsi"/>
                <w:b/>
                <w:bCs/>
                <w:sz w:val="18"/>
                <w:szCs w:val="18"/>
              </w:rPr>
            </w:pPr>
          </w:p>
        </w:tc>
        <w:tc>
          <w:tcPr>
            <w:tcW w:w="1080" w:type="pct"/>
            <w:noWrap/>
            <w:vAlign w:val="center"/>
            <w:hideMark/>
          </w:tcPr>
          <w:p w14:paraId="7B9A43DC" w14:textId="77777777" w:rsidR="009052BC" w:rsidRPr="00D755C4" w:rsidRDefault="009052BC" w:rsidP="000D14B4">
            <w:pPr>
              <w:jc w:val="center"/>
              <w:rPr>
                <w:rFonts w:cstheme="minorHAnsi"/>
                <w:sz w:val="18"/>
                <w:szCs w:val="18"/>
              </w:rPr>
            </w:pPr>
            <w:r w:rsidRPr="00D755C4">
              <w:rPr>
                <w:rFonts w:cstheme="minorHAnsi"/>
                <w:sz w:val="18"/>
                <w:szCs w:val="18"/>
              </w:rPr>
              <w:t>Pompe de nutrition entérale</w:t>
            </w:r>
          </w:p>
        </w:tc>
        <w:tc>
          <w:tcPr>
            <w:tcW w:w="861" w:type="pct"/>
            <w:noWrap/>
            <w:vAlign w:val="center"/>
            <w:hideMark/>
          </w:tcPr>
          <w:p w14:paraId="682A46A8"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860" w:type="pct"/>
            <w:noWrap/>
            <w:vAlign w:val="center"/>
            <w:hideMark/>
          </w:tcPr>
          <w:p w14:paraId="38E57F10"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703" w:type="pct"/>
            <w:noWrap/>
            <w:vAlign w:val="center"/>
            <w:hideMark/>
          </w:tcPr>
          <w:p w14:paraId="57484F18" w14:textId="77777777" w:rsidR="009052BC" w:rsidRPr="00D755C4" w:rsidRDefault="009052BC" w:rsidP="000D14B4">
            <w:pPr>
              <w:jc w:val="center"/>
              <w:rPr>
                <w:rFonts w:cstheme="minorHAnsi"/>
                <w:sz w:val="18"/>
                <w:szCs w:val="18"/>
              </w:rPr>
            </w:pPr>
          </w:p>
        </w:tc>
        <w:tc>
          <w:tcPr>
            <w:tcW w:w="1014" w:type="pct"/>
            <w:noWrap/>
            <w:vAlign w:val="center"/>
            <w:hideMark/>
          </w:tcPr>
          <w:p w14:paraId="0C0F3419" w14:textId="77777777" w:rsidR="009052BC" w:rsidRPr="00D755C4" w:rsidRDefault="009052BC" w:rsidP="000D14B4">
            <w:pPr>
              <w:jc w:val="center"/>
              <w:rPr>
                <w:rFonts w:cstheme="minorHAnsi"/>
                <w:sz w:val="18"/>
                <w:szCs w:val="18"/>
              </w:rPr>
            </w:pPr>
            <w:r w:rsidRPr="00D755C4">
              <w:rPr>
                <w:rFonts w:cstheme="minorHAnsi"/>
                <w:sz w:val="18"/>
                <w:szCs w:val="18"/>
              </w:rPr>
              <w:t>Matériel dédié</w:t>
            </w:r>
          </w:p>
        </w:tc>
      </w:tr>
      <w:tr w:rsidR="009052BC" w:rsidRPr="00D755C4" w14:paraId="215F3024" w14:textId="77777777" w:rsidTr="000D14B4">
        <w:trPr>
          <w:trHeight w:val="567"/>
        </w:trPr>
        <w:tc>
          <w:tcPr>
            <w:tcW w:w="482" w:type="pct"/>
            <w:vMerge/>
            <w:vAlign w:val="center"/>
            <w:hideMark/>
          </w:tcPr>
          <w:p w14:paraId="5E80DBF0" w14:textId="77777777" w:rsidR="009052BC" w:rsidRPr="00D755C4" w:rsidRDefault="009052BC" w:rsidP="000D14B4">
            <w:pPr>
              <w:jc w:val="center"/>
              <w:rPr>
                <w:rFonts w:cstheme="minorHAnsi"/>
                <w:b/>
                <w:bCs/>
                <w:sz w:val="18"/>
                <w:szCs w:val="18"/>
              </w:rPr>
            </w:pPr>
          </w:p>
        </w:tc>
        <w:tc>
          <w:tcPr>
            <w:tcW w:w="1080" w:type="pct"/>
            <w:noWrap/>
            <w:vAlign w:val="center"/>
            <w:hideMark/>
          </w:tcPr>
          <w:p w14:paraId="108276BC" w14:textId="77777777" w:rsidR="009052BC" w:rsidRPr="00D755C4" w:rsidRDefault="009052BC" w:rsidP="000D14B4">
            <w:pPr>
              <w:jc w:val="center"/>
              <w:rPr>
                <w:rFonts w:cstheme="minorHAnsi"/>
                <w:sz w:val="18"/>
                <w:szCs w:val="18"/>
              </w:rPr>
            </w:pPr>
            <w:r w:rsidRPr="00D755C4">
              <w:rPr>
                <w:rFonts w:cstheme="minorHAnsi"/>
                <w:sz w:val="18"/>
                <w:szCs w:val="18"/>
              </w:rPr>
              <w:t>manomètre de pression de la sonde d'alimentation</w:t>
            </w:r>
          </w:p>
        </w:tc>
        <w:tc>
          <w:tcPr>
            <w:tcW w:w="861" w:type="pct"/>
            <w:noWrap/>
            <w:vAlign w:val="center"/>
            <w:hideMark/>
          </w:tcPr>
          <w:p w14:paraId="7811B707"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860" w:type="pct"/>
            <w:noWrap/>
            <w:vAlign w:val="center"/>
            <w:hideMark/>
          </w:tcPr>
          <w:p w14:paraId="5AA7723D"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703" w:type="pct"/>
            <w:noWrap/>
            <w:vAlign w:val="center"/>
            <w:hideMark/>
          </w:tcPr>
          <w:p w14:paraId="64D6812C" w14:textId="77777777" w:rsidR="009052BC" w:rsidRPr="00D755C4" w:rsidRDefault="009052BC" w:rsidP="000D14B4">
            <w:pPr>
              <w:jc w:val="center"/>
              <w:rPr>
                <w:rFonts w:cstheme="minorHAnsi"/>
                <w:sz w:val="18"/>
                <w:szCs w:val="18"/>
              </w:rPr>
            </w:pPr>
          </w:p>
        </w:tc>
        <w:tc>
          <w:tcPr>
            <w:tcW w:w="1014" w:type="pct"/>
            <w:noWrap/>
            <w:vAlign w:val="center"/>
            <w:hideMark/>
          </w:tcPr>
          <w:p w14:paraId="14266E39" w14:textId="77777777" w:rsidR="009052BC" w:rsidRPr="00D755C4" w:rsidRDefault="009052BC" w:rsidP="000D14B4">
            <w:pPr>
              <w:jc w:val="center"/>
              <w:rPr>
                <w:rFonts w:cstheme="minorHAnsi"/>
                <w:sz w:val="18"/>
                <w:szCs w:val="18"/>
              </w:rPr>
            </w:pPr>
          </w:p>
        </w:tc>
      </w:tr>
      <w:tr w:rsidR="009052BC" w:rsidRPr="00D755C4" w14:paraId="410B7C6A" w14:textId="77777777" w:rsidTr="000D14B4">
        <w:trPr>
          <w:trHeight w:val="277"/>
        </w:trPr>
        <w:tc>
          <w:tcPr>
            <w:tcW w:w="482" w:type="pct"/>
            <w:vMerge/>
            <w:vAlign w:val="center"/>
            <w:hideMark/>
          </w:tcPr>
          <w:p w14:paraId="5BC687BA" w14:textId="77777777" w:rsidR="009052BC" w:rsidRPr="00D755C4" w:rsidRDefault="009052BC" w:rsidP="000D14B4">
            <w:pPr>
              <w:jc w:val="center"/>
              <w:rPr>
                <w:rFonts w:cstheme="minorHAnsi"/>
                <w:b/>
                <w:bCs/>
                <w:sz w:val="18"/>
                <w:szCs w:val="18"/>
              </w:rPr>
            </w:pPr>
          </w:p>
        </w:tc>
        <w:tc>
          <w:tcPr>
            <w:tcW w:w="1080" w:type="pct"/>
            <w:noWrap/>
            <w:vAlign w:val="center"/>
            <w:hideMark/>
          </w:tcPr>
          <w:p w14:paraId="6A51E2AE" w14:textId="77777777" w:rsidR="009052BC" w:rsidRPr="00D755C4" w:rsidRDefault="009052BC" w:rsidP="000D14B4">
            <w:pPr>
              <w:jc w:val="center"/>
              <w:rPr>
                <w:rFonts w:cstheme="minorHAnsi"/>
                <w:sz w:val="18"/>
                <w:szCs w:val="18"/>
              </w:rPr>
            </w:pPr>
            <w:r w:rsidRPr="00D755C4">
              <w:rPr>
                <w:rFonts w:cstheme="minorHAnsi"/>
                <w:sz w:val="18"/>
                <w:szCs w:val="18"/>
              </w:rPr>
              <w:t>Humidificateurs chauffants</w:t>
            </w:r>
          </w:p>
        </w:tc>
        <w:tc>
          <w:tcPr>
            <w:tcW w:w="861" w:type="pct"/>
            <w:noWrap/>
            <w:vAlign w:val="center"/>
            <w:hideMark/>
          </w:tcPr>
          <w:p w14:paraId="62720D91" w14:textId="77777777" w:rsidR="009052BC" w:rsidRPr="00D755C4" w:rsidRDefault="009052BC" w:rsidP="000D14B4">
            <w:pPr>
              <w:jc w:val="center"/>
              <w:rPr>
                <w:rFonts w:cstheme="minorHAnsi"/>
                <w:sz w:val="18"/>
                <w:szCs w:val="18"/>
              </w:rPr>
            </w:pPr>
            <w:r w:rsidRPr="00D755C4">
              <w:rPr>
                <w:rFonts w:cstheme="minorHAnsi"/>
                <w:sz w:val="18"/>
                <w:szCs w:val="18"/>
              </w:rPr>
              <w:t>2</w:t>
            </w:r>
          </w:p>
        </w:tc>
        <w:tc>
          <w:tcPr>
            <w:tcW w:w="860" w:type="pct"/>
            <w:noWrap/>
            <w:vAlign w:val="center"/>
            <w:hideMark/>
          </w:tcPr>
          <w:p w14:paraId="4C7F6425" w14:textId="77777777" w:rsidR="009052BC" w:rsidRPr="00D755C4" w:rsidRDefault="009052BC" w:rsidP="000D14B4">
            <w:pPr>
              <w:jc w:val="center"/>
              <w:rPr>
                <w:rFonts w:cstheme="minorHAnsi"/>
                <w:sz w:val="18"/>
                <w:szCs w:val="18"/>
              </w:rPr>
            </w:pPr>
            <w:r w:rsidRPr="00D755C4">
              <w:rPr>
                <w:rFonts w:cstheme="minorHAnsi"/>
                <w:sz w:val="18"/>
                <w:szCs w:val="18"/>
              </w:rPr>
              <w:t>2</w:t>
            </w:r>
          </w:p>
        </w:tc>
        <w:tc>
          <w:tcPr>
            <w:tcW w:w="703" w:type="pct"/>
            <w:noWrap/>
            <w:vAlign w:val="center"/>
            <w:hideMark/>
          </w:tcPr>
          <w:p w14:paraId="4E31AB91" w14:textId="77777777" w:rsidR="009052BC" w:rsidRPr="00D755C4" w:rsidRDefault="009052BC" w:rsidP="000D14B4">
            <w:pPr>
              <w:jc w:val="center"/>
              <w:rPr>
                <w:rFonts w:cstheme="minorHAnsi"/>
                <w:sz w:val="18"/>
                <w:szCs w:val="18"/>
              </w:rPr>
            </w:pPr>
          </w:p>
        </w:tc>
        <w:tc>
          <w:tcPr>
            <w:tcW w:w="1014" w:type="pct"/>
            <w:noWrap/>
            <w:vAlign w:val="center"/>
            <w:hideMark/>
          </w:tcPr>
          <w:p w14:paraId="628FC87E" w14:textId="77777777" w:rsidR="009052BC" w:rsidRPr="00D755C4" w:rsidRDefault="009052BC" w:rsidP="000D14B4">
            <w:pPr>
              <w:jc w:val="center"/>
              <w:rPr>
                <w:rFonts w:cstheme="minorHAnsi"/>
                <w:sz w:val="18"/>
                <w:szCs w:val="18"/>
              </w:rPr>
            </w:pPr>
          </w:p>
        </w:tc>
      </w:tr>
      <w:tr w:rsidR="009052BC" w:rsidRPr="00D755C4" w14:paraId="346161D5" w14:textId="77777777" w:rsidTr="000D14B4">
        <w:trPr>
          <w:trHeight w:val="267"/>
        </w:trPr>
        <w:tc>
          <w:tcPr>
            <w:tcW w:w="482" w:type="pct"/>
            <w:vMerge/>
            <w:vAlign w:val="center"/>
            <w:hideMark/>
          </w:tcPr>
          <w:p w14:paraId="70B0C4E6" w14:textId="77777777" w:rsidR="009052BC" w:rsidRPr="00D755C4" w:rsidRDefault="009052BC" w:rsidP="000D14B4">
            <w:pPr>
              <w:jc w:val="center"/>
              <w:rPr>
                <w:rFonts w:cstheme="minorHAnsi"/>
                <w:b/>
                <w:bCs/>
                <w:sz w:val="18"/>
                <w:szCs w:val="18"/>
              </w:rPr>
            </w:pPr>
          </w:p>
        </w:tc>
        <w:tc>
          <w:tcPr>
            <w:tcW w:w="1080" w:type="pct"/>
            <w:noWrap/>
            <w:vAlign w:val="center"/>
            <w:hideMark/>
          </w:tcPr>
          <w:p w14:paraId="487E95F4" w14:textId="77777777" w:rsidR="009052BC" w:rsidRPr="00D755C4" w:rsidRDefault="009052BC" w:rsidP="000D14B4">
            <w:pPr>
              <w:jc w:val="center"/>
              <w:rPr>
                <w:rFonts w:cstheme="minorHAnsi"/>
                <w:sz w:val="18"/>
                <w:szCs w:val="18"/>
              </w:rPr>
            </w:pPr>
            <w:r w:rsidRPr="00D755C4">
              <w:rPr>
                <w:rFonts w:cstheme="minorHAnsi"/>
                <w:sz w:val="18"/>
                <w:szCs w:val="18"/>
              </w:rPr>
              <w:t>BAVU jeux de masque 3/4</w:t>
            </w:r>
          </w:p>
        </w:tc>
        <w:tc>
          <w:tcPr>
            <w:tcW w:w="861" w:type="pct"/>
            <w:noWrap/>
            <w:vAlign w:val="center"/>
            <w:hideMark/>
          </w:tcPr>
          <w:p w14:paraId="3B4B88C8" w14:textId="77777777" w:rsidR="009052BC" w:rsidRPr="00D755C4" w:rsidRDefault="009052BC" w:rsidP="000D14B4">
            <w:pPr>
              <w:jc w:val="center"/>
              <w:rPr>
                <w:rFonts w:cstheme="minorHAnsi"/>
                <w:sz w:val="18"/>
                <w:szCs w:val="18"/>
              </w:rPr>
            </w:pPr>
          </w:p>
        </w:tc>
        <w:tc>
          <w:tcPr>
            <w:tcW w:w="860" w:type="pct"/>
            <w:noWrap/>
            <w:vAlign w:val="center"/>
            <w:hideMark/>
          </w:tcPr>
          <w:p w14:paraId="5BCB4403"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703" w:type="pct"/>
            <w:noWrap/>
            <w:vAlign w:val="center"/>
            <w:hideMark/>
          </w:tcPr>
          <w:p w14:paraId="1FFCFB63" w14:textId="77777777" w:rsidR="009052BC" w:rsidRPr="00D755C4" w:rsidRDefault="009052BC" w:rsidP="000D14B4">
            <w:pPr>
              <w:jc w:val="center"/>
              <w:rPr>
                <w:rFonts w:cstheme="minorHAnsi"/>
                <w:sz w:val="18"/>
                <w:szCs w:val="18"/>
              </w:rPr>
            </w:pPr>
          </w:p>
        </w:tc>
        <w:tc>
          <w:tcPr>
            <w:tcW w:w="1014" w:type="pct"/>
            <w:noWrap/>
            <w:vAlign w:val="center"/>
            <w:hideMark/>
          </w:tcPr>
          <w:p w14:paraId="4744C5B4" w14:textId="77777777" w:rsidR="009052BC" w:rsidRPr="00D755C4" w:rsidRDefault="009052BC" w:rsidP="000D14B4">
            <w:pPr>
              <w:jc w:val="center"/>
              <w:rPr>
                <w:rFonts w:cstheme="minorHAnsi"/>
                <w:sz w:val="18"/>
                <w:szCs w:val="18"/>
              </w:rPr>
            </w:pPr>
          </w:p>
        </w:tc>
      </w:tr>
      <w:tr w:rsidR="009052BC" w:rsidRPr="00D755C4" w14:paraId="626BBD85" w14:textId="77777777" w:rsidTr="000D14B4">
        <w:trPr>
          <w:trHeight w:val="271"/>
        </w:trPr>
        <w:tc>
          <w:tcPr>
            <w:tcW w:w="482" w:type="pct"/>
            <w:vMerge/>
            <w:vAlign w:val="center"/>
            <w:hideMark/>
          </w:tcPr>
          <w:p w14:paraId="16F3013F" w14:textId="77777777" w:rsidR="009052BC" w:rsidRPr="00D755C4" w:rsidRDefault="009052BC" w:rsidP="000D14B4">
            <w:pPr>
              <w:jc w:val="center"/>
              <w:rPr>
                <w:rFonts w:cstheme="minorHAnsi"/>
                <w:b/>
                <w:bCs/>
                <w:sz w:val="18"/>
                <w:szCs w:val="18"/>
              </w:rPr>
            </w:pPr>
          </w:p>
        </w:tc>
        <w:tc>
          <w:tcPr>
            <w:tcW w:w="1080" w:type="pct"/>
            <w:noWrap/>
            <w:vAlign w:val="center"/>
            <w:hideMark/>
          </w:tcPr>
          <w:p w14:paraId="038391B3" w14:textId="77777777" w:rsidR="009052BC" w:rsidRPr="00D755C4" w:rsidRDefault="009052BC" w:rsidP="000D14B4">
            <w:pPr>
              <w:jc w:val="center"/>
              <w:rPr>
                <w:rFonts w:cstheme="minorHAnsi"/>
                <w:sz w:val="18"/>
                <w:szCs w:val="18"/>
              </w:rPr>
            </w:pPr>
            <w:r w:rsidRPr="00D755C4">
              <w:rPr>
                <w:rFonts w:cstheme="minorHAnsi"/>
                <w:sz w:val="18"/>
                <w:szCs w:val="18"/>
              </w:rPr>
              <w:t>stéthoscope</w:t>
            </w:r>
          </w:p>
        </w:tc>
        <w:tc>
          <w:tcPr>
            <w:tcW w:w="861" w:type="pct"/>
            <w:noWrap/>
            <w:vAlign w:val="center"/>
            <w:hideMark/>
          </w:tcPr>
          <w:p w14:paraId="69794243" w14:textId="77777777" w:rsidR="009052BC" w:rsidRPr="00D755C4" w:rsidRDefault="009052BC" w:rsidP="000D14B4">
            <w:pPr>
              <w:jc w:val="center"/>
              <w:rPr>
                <w:rFonts w:cstheme="minorHAnsi"/>
                <w:sz w:val="18"/>
                <w:szCs w:val="18"/>
              </w:rPr>
            </w:pPr>
          </w:p>
        </w:tc>
        <w:tc>
          <w:tcPr>
            <w:tcW w:w="860" w:type="pct"/>
            <w:noWrap/>
            <w:vAlign w:val="center"/>
            <w:hideMark/>
          </w:tcPr>
          <w:p w14:paraId="6BEFF40E"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703" w:type="pct"/>
            <w:noWrap/>
            <w:vAlign w:val="center"/>
            <w:hideMark/>
          </w:tcPr>
          <w:p w14:paraId="6F72B69E" w14:textId="77777777" w:rsidR="009052BC" w:rsidRPr="00D755C4" w:rsidRDefault="009052BC" w:rsidP="000D14B4">
            <w:pPr>
              <w:jc w:val="center"/>
              <w:rPr>
                <w:rFonts w:cstheme="minorHAnsi"/>
                <w:sz w:val="18"/>
                <w:szCs w:val="18"/>
              </w:rPr>
            </w:pPr>
          </w:p>
        </w:tc>
        <w:tc>
          <w:tcPr>
            <w:tcW w:w="1014" w:type="pct"/>
            <w:noWrap/>
            <w:vAlign w:val="center"/>
            <w:hideMark/>
          </w:tcPr>
          <w:p w14:paraId="1ED4BD38" w14:textId="77777777" w:rsidR="009052BC" w:rsidRPr="00D755C4" w:rsidRDefault="009052BC" w:rsidP="000D14B4">
            <w:pPr>
              <w:jc w:val="center"/>
              <w:rPr>
                <w:rFonts w:cstheme="minorHAnsi"/>
                <w:sz w:val="18"/>
                <w:szCs w:val="18"/>
              </w:rPr>
            </w:pPr>
          </w:p>
        </w:tc>
      </w:tr>
      <w:tr w:rsidR="009052BC" w:rsidRPr="00D755C4" w14:paraId="51961404" w14:textId="77777777" w:rsidTr="000D14B4">
        <w:trPr>
          <w:trHeight w:val="274"/>
        </w:trPr>
        <w:tc>
          <w:tcPr>
            <w:tcW w:w="482" w:type="pct"/>
            <w:vMerge/>
            <w:vAlign w:val="center"/>
            <w:hideMark/>
          </w:tcPr>
          <w:p w14:paraId="5A528FA6" w14:textId="77777777" w:rsidR="009052BC" w:rsidRPr="00D755C4" w:rsidRDefault="009052BC" w:rsidP="000D14B4">
            <w:pPr>
              <w:jc w:val="center"/>
              <w:rPr>
                <w:rFonts w:cstheme="minorHAnsi"/>
                <w:b/>
                <w:bCs/>
                <w:sz w:val="18"/>
                <w:szCs w:val="18"/>
              </w:rPr>
            </w:pPr>
          </w:p>
        </w:tc>
        <w:tc>
          <w:tcPr>
            <w:tcW w:w="1080" w:type="pct"/>
            <w:noWrap/>
            <w:vAlign w:val="center"/>
            <w:hideMark/>
          </w:tcPr>
          <w:p w14:paraId="2C5DC892" w14:textId="77777777" w:rsidR="009052BC" w:rsidRPr="00D755C4" w:rsidRDefault="009052BC" w:rsidP="000D14B4">
            <w:pPr>
              <w:jc w:val="center"/>
              <w:rPr>
                <w:rFonts w:cstheme="minorHAnsi"/>
                <w:sz w:val="18"/>
                <w:szCs w:val="18"/>
              </w:rPr>
            </w:pPr>
            <w:r w:rsidRPr="00D755C4">
              <w:rPr>
                <w:rFonts w:cstheme="minorHAnsi"/>
                <w:bCs/>
                <w:sz w:val="18"/>
                <w:szCs w:val="18"/>
              </w:rPr>
              <w:t>Cathéter veineux multi lumière</w:t>
            </w:r>
          </w:p>
        </w:tc>
        <w:tc>
          <w:tcPr>
            <w:tcW w:w="861" w:type="pct"/>
            <w:noWrap/>
            <w:vAlign w:val="center"/>
            <w:hideMark/>
          </w:tcPr>
          <w:p w14:paraId="24E446C8" w14:textId="77777777" w:rsidR="009052BC" w:rsidRPr="00D755C4" w:rsidRDefault="009052BC" w:rsidP="000D14B4">
            <w:pPr>
              <w:jc w:val="center"/>
              <w:rPr>
                <w:rFonts w:cstheme="minorHAnsi"/>
                <w:sz w:val="18"/>
                <w:szCs w:val="18"/>
              </w:rPr>
            </w:pPr>
          </w:p>
        </w:tc>
        <w:tc>
          <w:tcPr>
            <w:tcW w:w="860" w:type="pct"/>
            <w:noWrap/>
            <w:vAlign w:val="center"/>
            <w:hideMark/>
          </w:tcPr>
          <w:p w14:paraId="647C33E8" w14:textId="77777777" w:rsidR="009052BC" w:rsidRPr="00D755C4" w:rsidRDefault="009052BC" w:rsidP="000D14B4">
            <w:pPr>
              <w:jc w:val="center"/>
              <w:rPr>
                <w:rFonts w:cstheme="minorHAnsi"/>
                <w:sz w:val="18"/>
                <w:szCs w:val="18"/>
              </w:rPr>
            </w:pPr>
            <w:r w:rsidRPr="00D755C4">
              <w:rPr>
                <w:rFonts w:cstheme="minorHAnsi"/>
                <w:sz w:val="18"/>
                <w:szCs w:val="18"/>
              </w:rPr>
              <w:t>2</w:t>
            </w:r>
          </w:p>
        </w:tc>
        <w:tc>
          <w:tcPr>
            <w:tcW w:w="703" w:type="pct"/>
            <w:noWrap/>
            <w:vAlign w:val="center"/>
            <w:hideMark/>
          </w:tcPr>
          <w:p w14:paraId="0BE02F8A" w14:textId="77777777" w:rsidR="009052BC" w:rsidRPr="00D755C4" w:rsidRDefault="009052BC" w:rsidP="000D14B4">
            <w:pPr>
              <w:jc w:val="center"/>
              <w:rPr>
                <w:rFonts w:cstheme="minorHAnsi"/>
                <w:sz w:val="18"/>
                <w:szCs w:val="18"/>
              </w:rPr>
            </w:pPr>
          </w:p>
        </w:tc>
        <w:tc>
          <w:tcPr>
            <w:tcW w:w="1014" w:type="pct"/>
            <w:noWrap/>
            <w:vAlign w:val="center"/>
            <w:hideMark/>
          </w:tcPr>
          <w:p w14:paraId="328C75F5" w14:textId="77777777" w:rsidR="009052BC" w:rsidRPr="00D755C4" w:rsidRDefault="009052BC" w:rsidP="000D14B4">
            <w:pPr>
              <w:jc w:val="center"/>
              <w:rPr>
                <w:rFonts w:cstheme="minorHAnsi"/>
                <w:sz w:val="18"/>
                <w:szCs w:val="18"/>
              </w:rPr>
            </w:pPr>
          </w:p>
        </w:tc>
      </w:tr>
      <w:tr w:rsidR="009052BC" w:rsidRPr="00D755C4" w14:paraId="5F87E2E5" w14:textId="77777777" w:rsidTr="000D14B4">
        <w:trPr>
          <w:trHeight w:val="278"/>
        </w:trPr>
        <w:tc>
          <w:tcPr>
            <w:tcW w:w="482" w:type="pct"/>
            <w:vMerge/>
            <w:vAlign w:val="center"/>
            <w:hideMark/>
          </w:tcPr>
          <w:p w14:paraId="058AB965" w14:textId="77777777" w:rsidR="009052BC" w:rsidRPr="00D755C4" w:rsidRDefault="009052BC" w:rsidP="000D14B4">
            <w:pPr>
              <w:jc w:val="center"/>
              <w:rPr>
                <w:rFonts w:cstheme="minorHAnsi"/>
                <w:b/>
                <w:bCs/>
                <w:sz w:val="18"/>
                <w:szCs w:val="18"/>
              </w:rPr>
            </w:pPr>
          </w:p>
        </w:tc>
        <w:tc>
          <w:tcPr>
            <w:tcW w:w="1080" w:type="pct"/>
            <w:noWrap/>
            <w:vAlign w:val="center"/>
            <w:hideMark/>
          </w:tcPr>
          <w:p w14:paraId="35F7064C" w14:textId="77777777" w:rsidR="009052BC" w:rsidRPr="00D755C4" w:rsidRDefault="009052BC" w:rsidP="000D14B4">
            <w:pPr>
              <w:jc w:val="center"/>
              <w:rPr>
                <w:rFonts w:cstheme="minorHAnsi"/>
                <w:bCs/>
                <w:sz w:val="18"/>
                <w:szCs w:val="18"/>
              </w:rPr>
            </w:pPr>
            <w:r w:rsidRPr="00D755C4">
              <w:rPr>
                <w:rFonts w:cstheme="minorHAnsi"/>
                <w:bCs/>
                <w:sz w:val="18"/>
                <w:szCs w:val="18"/>
              </w:rPr>
              <w:t>Cathéter artériel</w:t>
            </w:r>
          </w:p>
        </w:tc>
        <w:tc>
          <w:tcPr>
            <w:tcW w:w="861" w:type="pct"/>
            <w:noWrap/>
            <w:vAlign w:val="center"/>
            <w:hideMark/>
          </w:tcPr>
          <w:p w14:paraId="60B96AB3" w14:textId="77777777" w:rsidR="009052BC" w:rsidRPr="00D755C4" w:rsidRDefault="009052BC" w:rsidP="000D14B4">
            <w:pPr>
              <w:jc w:val="center"/>
              <w:rPr>
                <w:rFonts w:cstheme="minorHAnsi"/>
                <w:sz w:val="18"/>
                <w:szCs w:val="18"/>
              </w:rPr>
            </w:pPr>
          </w:p>
        </w:tc>
        <w:tc>
          <w:tcPr>
            <w:tcW w:w="860" w:type="pct"/>
            <w:noWrap/>
            <w:vAlign w:val="center"/>
            <w:hideMark/>
          </w:tcPr>
          <w:p w14:paraId="443F2DBE" w14:textId="77777777" w:rsidR="009052BC" w:rsidRPr="00D755C4" w:rsidRDefault="009052BC" w:rsidP="000D14B4">
            <w:pPr>
              <w:jc w:val="center"/>
              <w:rPr>
                <w:rFonts w:cstheme="minorHAnsi"/>
                <w:sz w:val="18"/>
                <w:szCs w:val="18"/>
              </w:rPr>
            </w:pPr>
            <w:r w:rsidRPr="00D755C4">
              <w:rPr>
                <w:rFonts w:cstheme="minorHAnsi"/>
                <w:sz w:val="18"/>
                <w:szCs w:val="18"/>
              </w:rPr>
              <w:t>2</w:t>
            </w:r>
          </w:p>
        </w:tc>
        <w:tc>
          <w:tcPr>
            <w:tcW w:w="703" w:type="pct"/>
            <w:noWrap/>
            <w:vAlign w:val="center"/>
            <w:hideMark/>
          </w:tcPr>
          <w:p w14:paraId="46CAAE43" w14:textId="77777777" w:rsidR="009052BC" w:rsidRPr="00D755C4" w:rsidRDefault="009052BC" w:rsidP="000D14B4">
            <w:pPr>
              <w:jc w:val="center"/>
              <w:rPr>
                <w:rFonts w:cstheme="minorHAnsi"/>
                <w:sz w:val="18"/>
                <w:szCs w:val="18"/>
              </w:rPr>
            </w:pPr>
          </w:p>
        </w:tc>
        <w:tc>
          <w:tcPr>
            <w:tcW w:w="1014" w:type="pct"/>
            <w:noWrap/>
            <w:vAlign w:val="center"/>
            <w:hideMark/>
          </w:tcPr>
          <w:p w14:paraId="688C0AD1" w14:textId="77777777" w:rsidR="009052BC" w:rsidRPr="00D755C4" w:rsidRDefault="009052BC" w:rsidP="000D14B4">
            <w:pPr>
              <w:jc w:val="center"/>
              <w:rPr>
                <w:rFonts w:cstheme="minorHAnsi"/>
                <w:sz w:val="18"/>
                <w:szCs w:val="18"/>
              </w:rPr>
            </w:pPr>
          </w:p>
        </w:tc>
      </w:tr>
      <w:tr w:rsidR="009052BC" w:rsidRPr="00D755C4" w14:paraId="17C52E60" w14:textId="77777777" w:rsidTr="000D14B4">
        <w:trPr>
          <w:trHeight w:val="268"/>
        </w:trPr>
        <w:tc>
          <w:tcPr>
            <w:tcW w:w="482" w:type="pct"/>
            <w:vMerge/>
            <w:vAlign w:val="center"/>
            <w:hideMark/>
          </w:tcPr>
          <w:p w14:paraId="7B184567" w14:textId="77777777" w:rsidR="009052BC" w:rsidRPr="00D755C4" w:rsidRDefault="009052BC" w:rsidP="000D14B4">
            <w:pPr>
              <w:jc w:val="center"/>
              <w:rPr>
                <w:rFonts w:cstheme="minorHAnsi"/>
                <w:b/>
                <w:bCs/>
                <w:sz w:val="18"/>
                <w:szCs w:val="18"/>
              </w:rPr>
            </w:pPr>
          </w:p>
        </w:tc>
        <w:tc>
          <w:tcPr>
            <w:tcW w:w="1080" w:type="pct"/>
            <w:noWrap/>
            <w:vAlign w:val="center"/>
            <w:hideMark/>
          </w:tcPr>
          <w:p w14:paraId="6D2B74EE" w14:textId="77777777" w:rsidR="009052BC" w:rsidRPr="00D755C4" w:rsidRDefault="009052BC" w:rsidP="000D14B4">
            <w:pPr>
              <w:jc w:val="center"/>
              <w:rPr>
                <w:rFonts w:cstheme="minorHAnsi"/>
                <w:bCs/>
                <w:sz w:val="18"/>
                <w:szCs w:val="18"/>
              </w:rPr>
            </w:pPr>
            <w:r w:rsidRPr="00D755C4">
              <w:rPr>
                <w:rFonts w:cstheme="minorHAnsi"/>
                <w:bCs/>
                <w:sz w:val="18"/>
                <w:szCs w:val="18"/>
              </w:rPr>
              <w:t>poche de contre pressions</w:t>
            </w:r>
          </w:p>
        </w:tc>
        <w:tc>
          <w:tcPr>
            <w:tcW w:w="861" w:type="pct"/>
            <w:noWrap/>
            <w:vAlign w:val="center"/>
            <w:hideMark/>
          </w:tcPr>
          <w:p w14:paraId="3731B9AF" w14:textId="77777777" w:rsidR="009052BC" w:rsidRPr="00D755C4" w:rsidRDefault="009052BC" w:rsidP="000D14B4">
            <w:pPr>
              <w:jc w:val="center"/>
              <w:rPr>
                <w:rFonts w:cstheme="minorHAnsi"/>
                <w:sz w:val="18"/>
                <w:szCs w:val="18"/>
              </w:rPr>
            </w:pPr>
          </w:p>
        </w:tc>
        <w:tc>
          <w:tcPr>
            <w:tcW w:w="860" w:type="pct"/>
            <w:noWrap/>
            <w:vAlign w:val="center"/>
            <w:hideMark/>
          </w:tcPr>
          <w:p w14:paraId="09AD45B8"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703" w:type="pct"/>
            <w:noWrap/>
            <w:vAlign w:val="center"/>
            <w:hideMark/>
          </w:tcPr>
          <w:p w14:paraId="575860D6" w14:textId="77777777" w:rsidR="009052BC" w:rsidRPr="00D755C4" w:rsidRDefault="009052BC" w:rsidP="000D14B4">
            <w:pPr>
              <w:jc w:val="center"/>
              <w:rPr>
                <w:rFonts w:cstheme="minorHAnsi"/>
                <w:sz w:val="18"/>
                <w:szCs w:val="18"/>
              </w:rPr>
            </w:pPr>
          </w:p>
        </w:tc>
        <w:tc>
          <w:tcPr>
            <w:tcW w:w="1014" w:type="pct"/>
            <w:noWrap/>
            <w:vAlign w:val="center"/>
            <w:hideMark/>
          </w:tcPr>
          <w:p w14:paraId="7487C609" w14:textId="77777777" w:rsidR="009052BC" w:rsidRPr="00D755C4" w:rsidRDefault="009052BC" w:rsidP="000D14B4">
            <w:pPr>
              <w:jc w:val="center"/>
              <w:rPr>
                <w:rFonts w:cstheme="minorHAnsi"/>
                <w:sz w:val="18"/>
                <w:szCs w:val="18"/>
              </w:rPr>
            </w:pPr>
          </w:p>
        </w:tc>
      </w:tr>
      <w:tr w:rsidR="009052BC" w:rsidRPr="00D755C4" w14:paraId="440EF97D" w14:textId="77777777" w:rsidTr="000D14B4">
        <w:trPr>
          <w:trHeight w:val="286"/>
        </w:trPr>
        <w:tc>
          <w:tcPr>
            <w:tcW w:w="482" w:type="pct"/>
            <w:vMerge/>
            <w:vAlign w:val="center"/>
            <w:hideMark/>
          </w:tcPr>
          <w:p w14:paraId="0290C9F5" w14:textId="77777777" w:rsidR="009052BC" w:rsidRPr="00D755C4" w:rsidRDefault="009052BC" w:rsidP="000D14B4">
            <w:pPr>
              <w:jc w:val="center"/>
              <w:rPr>
                <w:rFonts w:cstheme="minorHAnsi"/>
                <w:b/>
                <w:bCs/>
                <w:sz w:val="18"/>
                <w:szCs w:val="18"/>
              </w:rPr>
            </w:pPr>
          </w:p>
        </w:tc>
        <w:tc>
          <w:tcPr>
            <w:tcW w:w="1080" w:type="pct"/>
            <w:noWrap/>
            <w:vAlign w:val="center"/>
            <w:hideMark/>
          </w:tcPr>
          <w:p w14:paraId="07A06E82" w14:textId="77777777" w:rsidR="009052BC" w:rsidRPr="00D755C4" w:rsidRDefault="009052BC" w:rsidP="000D14B4">
            <w:pPr>
              <w:jc w:val="center"/>
              <w:rPr>
                <w:rFonts w:cstheme="minorHAnsi"/>
                <w:bCs/>
                <w:sz w:val="18"/>
                <w:szCs w:val="18"/>
              </w:rPr>
            </w:pPr>
            <w:r w:rsidRPr="00D755C4">
              <w:rPr>
                <w:rFonts w:cstheme="minorHAnsi"/>
                <w:bCs/>
                <w:sz w:val="18"/>
                <w:szCs w:val="18"/>
              </w:rPr>
              <w:t>Canule de Guédel</w:t>
            </w:r>
          </w:p>
        </w:tc>
        <w:tc>
          <w:tcPr>
            <w:tcW w:w="861" w:type="pct"/>
            <w:noWrap/>
            <w:vAlign w:val="center"/>
            <w:hideMark/>
          </w:tcPr>
          <w:p w14:paraId="30BC350A" w14:textId="77777777" w:rsidR="009052BC" w:rsidRPr="00D755C4" w:rsidRDefault="009052BC" w:rsidP="000D14B4">
            <w:pPr>
              <w:jc w:val="center"/>
              <w:rPr>
                <w:rFonts w:cstheme="minorHAnsi"/>
                <w:sz w:val="18"/>
                <w:szCs w:val="18"/>
              </w:rPr>
            </w:pPr>
          </w:p>
        </w:tc>
        <w:tc>
          <w:tcPr>
            <w:tcW w:w="860" w:type="pct"/>
            <w:noWrap/>
            <w:vAlign w:val="center"/>
            <w:hideMark/>
          </w:tcPr>
          <w:p w14:paraId="3F4B99DD" w14:textId="77777777" w:rsidR="009052BC" w:rsidRPr="00D755C4" w:rsidRDefault="009052BC" w:rsidP="000D14B4">
            <w:pPr>
              <w:jc w:val="center"/>
              <w:rPr>
                <w:rFonts w:cstheme="minorHAnsi"/>
                <w:sz w:val="18"/>
                <w:szCs w:val="18"/>
              </w:rPr>
            </w:pPr>
          </w:p>
        </w:tc>
        <w:tc>
          <w:tcPr>
            <w:tcW w:w="703" w:type="pct"/>
            <w:noWrap/>
            <w:vAlign w:val="center"/>
            <w:hideMark/>
          </w:tcPr>
          <w:p w14:paraId="525A8AB0" w14:textId="77777777" w:rsidR="009052BC" w:rsidRPr="00D755C4" w:rsidRDefault="009052BC" w:rsidP="000D14B4">
            <w:pPr>
              <w:jc w:val="center"/>
              <w:rPr>
                <w:rFonts w:cstheme="minorHAnsi"/>
                <w:sz w:val="18"/>
                <w:szCs w:val="18"/>
              </w:rPr>
            </w:pPr>
          </w:p>
        </w:tc>
        <w:tc>
          <w:tcPr>
            <w:tcW w:w="1014" w:type="pct"/>
            <w:noWrap/>
            <w:vAlign w:val="center"/>
            <w:hideMark/>
          </w:tcPr>
          <w:p w14:paraId="76876A89" w14:textId="77777777" w:rsidR="009052BC" w:rsidRPr="00D755C4" w:rsidRDefault="009052BC" w:rsidP="000D14B4">
            <w:pPr>
              <w:jc w:val="center"/>
              <w:rPr>
                <w:rFonts w:cstheme="minorHAnsi"/>
                <w:sz w:val="18"/>
                <w:szCs w:val="18"/>
              </w:rPr>
            </w:pPr>
          </w:p>
        </w:tc>
      </w:tr>
      <w:tr w:rsidR="009052BC" w:rsidRPr="00D755C4" w14:paraId="6A5BFAE7" w14:textId="77777777" w:rsidTr="000D14B4">
        <w:trPr>
          <w:trHeight w:val="262"/>
        </w:trPr>
        <w:tc>
          <w:tcPr>
            <w:tcW w:w="482" w:type="pct"/>
            <w:vMerge/>
            <w:vAlign w:val="center"/>
            <w:hideMark/>
          </w:tcPr>
          <w:p w14:paraId="0D8603A9" w14:textId="77777777" w:rsidR="009052BC" w:rsidRPr="00D755C4" w:rsidRDefault="009052BC" w:rsidP="000D14B4">
            <w:pPr>
              <w:jc w:val="center"/>
              <w:rPr>
                <w:rFonts w:cstheme="minorHAnsi"/>
                <w:b/>
                <w:bCs/>
                <w:sz w:val="18"/>
                <w:szCs w:val="18"/>
              </w:rPr>
            </w:pPr>
          </w:p>
        </w:tc>
        <w:tc>
          <w:tcPr>
            <w:tcW w:w="1080" w:type="pct"/>
            <w:noWrap/>
            <w:vAlign w:val="center"/>
            <w:hideMark/>
          </w:tcPr>
          <w:p w14:paraId="6947164D" w14:textId="77777777" w:rsidR="009052BC" w:rsidRPr="00D755C4" w:rsidRDefault="009052BC" w:rsidP="000D14B4">
            <w:pPr>
              <w:jc w:val="center"/>
              <w:rPr>
                <w:rFonts w:cstheme="minorHAnsi"/>
                <w:bCs/>
                <w:sz w:val="18"/>
                <w:szCs w:val="18"/>
              </w:rPr>
            </w:pPr>
            <w:r w:rsidRPr="00D755C4">
              <w:rPr>
                <w:rFonts w:cstheme="minorHAnsi"/>
                <w:bCs/>
                <w:sz w:val="18"/>
                <w:szCs w:val="18"/>
              </w:rPr>
              <w:t>Masque de ventilation non invasif</w:t>
            </w:r>
          </w:p>
        </w:tc>
        <w:tc>
          <w:tcPr>
            <w:tcW w:w="861" w:type="pct"/>
            <w:noWrap/>
            <w:vAlign w:val="center"/>
            <w:hideMark/>
          </w:tcPr>
          <w:p w14:paraId="672F72BE"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860" w:type="pct"/>
            <w:noWrap/>
            <w:vAlign w:val="center"/>
            <w:hideMark/>
          </w:tcPr>
          <w:p w14:paraId="2251DD02"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703" w:type="pct"/>
            <w:noWrap/>
            <w:vAlign w:val="center"/>
            <w:hideMark/>
          </w:tcPr>
          <w:p w14:paraId="3998647A" w14:textId="77777777" w:rsidR="009052BC" w:rsidRPr="00D755C4" w:rsidRDefault="009052BC" w:rsidP="000D14B4">
            <w:pPr>
              <w:jc w:val="center"/>
              <w:rPr>
                <w:rFonts w:cstheme="minorHAnsi"/>
                <w:sz w:val="18"/>
                <w:szCs w:val="18"/>
              </w:rPr>
            </w:pPr>
          </w:p>
        </w:tc>
        <w:tc>
          <w:tcPr>
            <w:tcW w:w="1014" w:type="pct"/>
            <w:noWrap/>
            <w:vAlign w:val="center"/>
            <w:hideMark/>
          </w:tcPr>
          <w:p w14:paraId="2653727D" w14:textId="77777777" w:rsidR="009052BC" w:rsidRPr="00D755C4" w:rsidRDefault="009052BC" w:rsidP="000D14B4">
            <w:pPr>
              <w:jc w:val="center"/>
              <w:rPr>
                <w:rFonts w:cstheme="minorHAnsi"/>
                <w:sz w:val="18"/>
                <w:szCs w:val="18"/>
              </w:rPr>
            </w:pPr>
          </w:p>
        </w:tc>
      </w:tr>
      <w:tr w:rsidR="009052BC" w:rsidRPr="00D755C4" w14:paraId="4A92C5E0" w14:textId="77777777" w:rsidTr="000D14B4">
        <w:trPr>
          <w:trHeight w:val="280"/>
        </w:trPr>
        <w:tc>
          <w:tcPr>
            <w:tcW w:w="482" w:type="pct"/>
            <w:vMerge/>
            <w:vAlign w:val="center"/>
            <w:hideMark/>
          </w:tcPr>
          <w:p w14:paraId="65B5536C" w14:textId="77777777" w:rsidR="009052BC" w:rsidRPr="00D755C4" w:rsidRDefault="009052BC" w:rsidP="000D14B4">
            <w:pPr>
              <w:jc w:val="center"/>
              <w:rPr>
                <w:rFonts w:cstheme="minorHAnsi"/>
                <w:b/>
                <w:bCs/>
                <w:sz w:val="18"/>
                <w:szCs w:val="18"/>
              </w:rPr>
            </w:pPr>
          </w:p>
        </w:tc>
        <w:tc>
          <w:tcPr>
            <w:tcW w:w="1080" w:type="pct"/>
            <w:noWrap/>
            <w:vAlign w:val="center"/>
            <w:hideMark/>
          </w:tcPr>
          <w:p w14:paraId="784E3876" w14:textId="77777777" w:rsidR="009052BC" w:rsidRPr="00D755C4" w:rsidRDefault="009052BC" w:rsidP="000D14B4">
            <w:pPr>
              <w:jc w:val="center"/>
              <w:rPr>
                <w:rFonts w:cstheme="minorHAnsi"/>
                <w:bCs/>
                <w:sz w:val="18"/>
                <w:szCs w:val="18"/>
              </w:rPr>
            </w:pPr>
            <w:r w:rsidRPr="00D755C4">
              <w:rPr>
                <w:rFonts w:cstheme="minorHAnsi"/>
                <w:bCs/>
                <w:sz w:val="18"/>
                <w:szCs w:val="18"/>
              </w:rPr>
              <w:t>canule trachéotomie</w:t>
            </w:r>
          </w:p>
        </w:tc>
        <w:tc>
          <w:tcPr>
            <w:tcW w:w="861" w:type="pct"/>
            <w:noWrap/>
            <w:vAlign w:val="center"/>
            <w:hideMark/>
          </w:tcPr>
          <w:p w14:paraId="6BD90C16" w14:textId="77777777" w:rsidR="009052BC" w:rsidRPr="00D755C4" w:rsidRDefault="009052BC" w:rsidP="000D14B4">
            <w:pPr>
              <w:jc w:val="center"/>
              <w:rPr>
                <w:rFonts w:cstheme="minorHAnsi"/>
                <w:sz w:val="18"/>
                <w:szCs w:val="18"/>
              </w:rPr>
            </w:pPr>
          </w:p>
        </w:tc>
        <w:tc>
          <w:tcPr>
            <w:tcW w:w="860" w:type="pct"/>
            <w:noWrap/>
            <w:vAlign w:val="center"/>
            <w:hideMark/>
          </w:tcPr>
          <w:p w14:paraId="00B1A6B3" w14:textId="77777777" w:rsidR="009052BC" w:rsidRPr="00D755C4" w:rsidRDefault="009052BC" w:rsidP="000D14B4">
            <w:pPr>
              <w:jc w:val="center"/>
              <w:rPr>
                <w:rFonts w:cstheme="minorHAnsi"/>
                <w:sz w:val="18"/>
                <w:szCs w:val="18"/>
              </w:rPr>
            </w:pPr>
            <w:r w:rsidRPr="00D755C4">
              <w:rPr>
                <w:rFonts w:cstheme="minorHAnsi"/>
                <w:sz w:val="18"/>
                <w:szCs w:val="18"/>
              </w:rPr>
              <w:t>3</w:t>
            </w:r>
          </w:p>
        </w:tc>
        <w:tc>
          <w:tcPr>
            <w:tcW w:w="703" w:type="pct"/>
            <w:noWrap/>
            <w:vAlign w:val="center"/>
            <w:hideMark/>
          </w:tcPr>
          <w:p w14:paraId="3A54DA7F" w14:textId="77777777" w:rsidR="009052BC" w:rsidRPr="00D755C4" w:rsidRDefault="009052BC" w:rsidP="000D14B4">
            <w:pPr>
              <w:jc w:val="center"/>
              <w:rPr>
                <w:rFonts w:cstheme="minorHAnsi"/>
                <w:sz w:val="18"/>
                <w:szCs w:val="18"/>
              </w:rPr>
            </w:pPr>
          </w:p>
        </w:tc>
        <w:tc>
          <w:tcPr>
            <w:tcW w:w="1014" w:type="pct"/>
            <w:noWrap/>
            <w:vAlign w:val="center"/>
            <w:hideMark/>
          </w:tcPr>
          <w:p w14:paraId="644F2030" w14:textId="77777777" w:rsidR="009052BC" w:rsidRPr="00D755C4" w:rsidRDefault="009052BC" w:rsidP="000D14B4">
            <w:pPr>
              <w:jc w:val="center"/>
              <w:rPr>
                <w:rFonts w:cstheme="minorHAnsi"/>
                <w:sz w:val="18"/>
                <w:szCs w:val="18"/>
              </w:rPr>
            </w:pPr>
          </w:p>
        </w:tc>
      </w:tr>
      <w:tr w:rsidR="009052BC" w:rsidRPr="00D755C4" w14:paraId="309CC2DD" w14:textId="77777777" w:rsidTr="000D14B4">
        <w:trPr>
          <w:trHeight w:val="270"/>
        </w:trPr>
        <w:tc>
          <w:tcPr>
            <w:tcW w:w="482" w:type="pct"/>
            <w:vMerge/>
            <w:vAlign w:val="center"/>
            <w:hideMark/>
          </w:tcPr>
          <w:p w14:paraId="7BBE068D" w14:textId="77777777" w:rsidR="009052BC" w:rsidRPr="00D755C4" w:rsidRDefault="009052BC" w:rsidP="000D14B4">
            <w:pPr>
              <w:jc w:val="center"/>
              <w:rPr>
                <w:rFonts w:cstheme="minorHAnsi"/>
                <w:b/>
                <w:bCs/>
                <w:sz w:val="18"/>
                <w:szCs w:val="18"/>
              </w:rPr>
            </w:pPr>
          </w:p>
        </w:tc>
        <w:tc>
          <w:tcPr>
            <w:tcW w:w="1080" w:type="pct"/>
            <w:noWrap/>
            <w:vAlign w:val="center"/>
            <w:hideMark/>
          </w:tcPr>
          <w:p w14:paraId="440E49CE" w14:textId="77777777" w:rsidR="009052BC" w:rsidRPr="00D755C4" w:rsidRDefault="009052BC" w:rsidP="000D14B4">
            <w:pPr>
              <w:jc w:val="center"/>
              <w:rPr>
                <w:rFonts w:cstheme="minorHAnsi"/>
                <w:bCs/>
                <w:sz w:val="18"/>
                <w:szCs w:val="18"/>
              </w:rPr>
            </w:pPr>
            <w:r w:rsidRPr="00D755C4">
              <w:rPr>
                <w:rFonts w:cstheme="minorHAnsi"/>
                <w:bCs/>
                <w:sz w:val="18"/>
                <w:szCs w:val="18"/>
              </w:rPr>
              <w:t>sonde intubation</w:t>
            </w:r>
          </w:p>
        </w:tc>
        <w:tc>
          <w:tcPr>
            <w:tcW w:w="861" w:type="pct"/>
            <w:noWrap/>
            <w:vAlign w:val="center"/>
            <w:hideMark/>
          </w:tcPr>
          <w:p w14:paraId="733243F7" w14:textId="77777777" w:rsidR="009052BC" w:rsidRPr="00D755C4" w:rsidRDefault="009052BC" w:rsidP="000D14B4">
            <w:pPr>
              <w:jc w:val="center"/>
              <w:rPr>
                <w:rFonts w:cstheme="minorHAnsi"/>
                <w:sz w:val="18"/>
                <w:szCs w:val="18"/>
              </w:rPr>
            </w:pPr>
          </w:p>
        </w:tc>
        <w:tc>
          <w:tcPr>
            <w:tcW w:w="860" w:type="pct"/>
            <w:noWrap/>
            <w:vAlign w:val="center"/>
            <w:hideMark/>
          </w:tcPr>
          <w:p w14:paraId="6A665CA7" w14:textId="77777777" w:rsidR="009052BC" w:rsidRPr="00D755C4" w:rsidRDefault="009052BC" w:rsidP="000D14B4">
            <w:pPr>
              <w:jc w:val="center"/>
              <w:rPr>
                <w:rFonts w:cstheme="minorHAnsi"/>
                <w:sz w:val="18"/>
                <w:szCs w:val="18"/>
              </w:rPr>
            </w:pPr>
            <w:r w:rsidRPr="00D755C4">
              <w:rPr>
                <w:rFonts w:cstheme="minorHAnsi"/>
                <w:sz w:val="18"/>
                <w:szCs w:val="18"/>
              </w:rPr>
              <w:t>2</w:t>
            </w:r>
          </w:p>
        </w:tc>
        <w:tc>
          <w:tcPr>
            <w:tcW w:w="703" w:type="pct"/>
            <w:noWrap/>
            <w:vAlign w:val="center"/>
            <w:hideMark/>
          </w:tcPr>
          <w:p w14:paraId="73FD71AB" w14:textId="77777777" w:rsidR="009052BC" w:rsidRPr="00D755C4" w:rsidRDefault="009052BC" w:rsidP="000D14B4">
            <w:pPr>
              <w:jc w:val="center"/>
              <w:rPr>
                <w:rFonts w:cstheme="minorHAnsi"/>
                <w:sz w:val="18"/>
                <w:szCs w:val="18"/>
              </w:rPr>
            </w:pPr>
          </w:p>
        </w:tc>
        <w:tc>
          <w:tcPr>
            <w:tcW w:w="1014" w:type="pct"/>
            <w:noWrap/>
            <w:vAlign w:val="center"/>
            <w:hideMark/>
          </w:tcPr>
          <w:p w14:paraId="5CFEA8C0" w14:textId="77777777" w:rsidR="009052BC" w:rsidRPr="00D755C4" w:rsidRDefault="009052BC" w:rsidP="000D14B4">
            <w:pPr>
              <w:jc w:val="center"/>
              <w:rPr>
                <w:rFonts w:cstheme="minorHAnsi"/>
                <w:sz w:val="18"/>
                <w:szCs w:val="18"/>
              </w:rPr>
            </w:pPr>
          </w:p>
        </w:tc>
      </w:tr>
      <w:tr w:rsidR="009052BC" w:rsidRPr="00D755C4" w14:paraId="634B65CD" w14:textId="77777777" w:rsidTr="000D14B4">
        <w:trPr>
          <w:trHeight w:val="274"/>
        </w:trPr>
        <w:tc>
          <w:tcPr>
            <w:tcW w:w="482" w:type="pct"/>
            <w:vMerge/>
            <w:vAlign w:val="center"/>
            <w:hideMark/>
          </w:tcPr>
          <w:p w14:paraId="08EC6E75" w14:textId="77777777" w:rsidR="009052BC" w:rsidRPr="00D755C4" w:rsidRDefault="009052BC" w:rsidP="000D14B4">
            <w:pPr>
              <w:jc w:val="center"/>
              <w:rPr>
                <w:rFonts w:cstheme="minorHAnsi"/>
                <w:b/>
                <w:bCs/>
                <w:sz w:val="18"/>
                <w:szCs w:val="18"/>
              </w:rPr>
            </w:pPr>
          </w:p>
        </w:tc>
        <w:tc>
          <w:tcPr>
            <w:tcW w:w="1080" w:type="pct"/>
            <w:noWrap/>
            <w:vAlign w:val="center"/>
            <w:hideMark/>
          </w:tcPr>
          <w:p w14:paraId="71562DA2" w14:textId="77777777" w:rsidR="009052BC" w:rsidRPr="00D755C4" w:rsidRDefault="009052BC" w:rsidP="000D14B4">
            <w:pPr>
              <w:jc w:val="center"/>
              <w:rPr>
                <w:rFonts w:cstheme="minorHAnsi"/>
                <w:bCs/>
                <w:sz w:val="18"/>
                <w:szCs w:val="18"/>
              </w:rPr>
            </w:pPr>
            <w:r w:rsidRPr="00D755C4">
              <w:rPr>
                <w:rFonts w:cstheme="minorHAnsi"/>
                <w:bCs/>
                <w:sz w:val="18"/>
                <w:szCs w:val="18"/>
              </w:rPr>
              <w:t>sonde gastrique</w:t>
            </w:r>
          </w:p>
        </w:tc>
        <w:tc>
          <w:tcPr>
            <w:tcW w:w="861" w:type="pct"/>
            <w:noWrap/>
            <w:vAlign w:val="center"/>
            <w:hideMark/>
          </w:tcPr>
          <w:p w14:paraId="1221835C" w14:textId="77777777" w:rsidR="009052BC" w:rsidRPr="00D755C4" w:rsidRDefault="009052BC" w:rsidP="000D14B4">
            <w:pPr>
              <w:jc w:val="center"/>
              <w:rPr>
                <w:rFonts w:cstheme="minorHAnsi"/>
                <w:sz w:val="18"/>
                <w:szCs w:val="18"/>
              </w:rPr>
            </w:pPr>
          </w:p>
        </w:tc>
        <w:tc>
          <w:tcPr>
            <w:tcW w:w="860" w:type="pct"/>
            <w:noWrap/>
            <w:vAlign w:val="center"/>
            <w:hideMark/>
          </w:tcPr>
          <w:p w14:paraId="2AB91C4B" w14:textId="77777777" w:rsidR="009052BC" w:rsidRPr="00D755C4" w:rsidRDefault="009052BC" w:rsidP="000D14B4">
            <w:pPr>
              <w:jc w:val="center"/>
              <w:rPr>
                <w:rFonts w:cstheme="minorHAnsi"/>
                <w:sz w:val="18"/>
                <w:szCs w:val="18"/>
              </w:rPr>
            </w:pPr>
            <w:r w:rsidRPr="00D755C4">
              <w:rPr>
                <w:rFonts w:cstheme="minorHAnsi"/>
                <w:sz w:val="18"/>
                <w:szCs w:val="18"/>
              </w:rPr>
              <w:t>2</w:t>
            </w:r>
          </w:p>
        </w:tc>
        <w:tc>
          <w:tcPr>
            <w:tcW w:w="703" w:type="pct"/>
            <w:noWrap/>
            <w:vAlign w:val="center"/>
            <w:hideMark/>
          </w:tcPr>
          <w:p w14:paraId="1A7F21BF" w14:textId="77777777" w:rsidR="009052BC" w:rsidRPr="00D755C4" w:rsidRDefault="009052BC" w:rsidP="000D14B4">
            <w:pPr>
              <w:jc w:val="center"/>
              <w:rPr>
                <w:rFonts w:cstheme="minorHAnsi"/>
                <w:sz w:val="18"/>
                <w:szCs w:val="18"/>
              </w:rPr>
            </w:pPr>
          </w:p>
        </w:tc>
        <w:tc>
          <w:tcPr>
            <w:tcW w:w="1014" w:type="pct"/>
            <w:noWrap/>
            <w:vAlign w:val="center"/>
            <w:hideMark/>
          </w:tcPr>
          <w:p w14:paraId="1A3E4E37" w14:textId="77777777" w:rsidR="009052BC" w:rsidRPr="00D755C4" w:rsidRDefault="009052BC" w:rsidP="000D14B4">
            <w:pPr>
              <w:jc w:val="center"/>
              <w:rPr>
                <w:rFonts w:cstheme="minorHAnsi"/>
                <w:sz w:val="18"/>
                <w:szCs w:val="18"/>
              </w:rPr>
            </w:pPr>
          </w:p>
        </w:tc>
      </w:tr>
      <w:tr w:rsidR="009052BC" w:rsidRPr="00D755C4" w14:paraId="74C3070F" w14:textId="77777777" w:rsidTr="000D14B4">
        <w:trPr>
          <w:trHeight w:val="277"/>
        </w:trPr>
        <w:tc>
          <w:tcPr>
            <w:tcW w:w="482" w:type="pct"/>
            <w:vMerge/>
            <w:vAlign w:val="center"/>
            <w:hideMark/>
          </w:tcPr>
          <w:p w14:paraId="5E8D50CC" w14:textId="77777777" w:rsidR="009052BC" w:rsidRPr="00D755C4" w:rsidRDefault="009052BC" w:rsidP="000D14B4">
            <w:pPr>
              <w:jc w:val="center"/>
              <w:rPr>
                <w:rFonts w:cstheme="minorHAnsi"/>
                <w:b/>
                <w:bCs/>
                <w:sz w:val="18"/>
                <w:szCs w:val="18"/>
              </w:rPr>
            </w:pPr>
          </w:p>
        </w:tc>
        <w:tc>
          <w:tcPr>
            <w:tcW w:w="1080" w:type="pct"/>
            <w:noWrap/>
            <w:vAlign w:val="center"/>
            <w:hideMark/>
          </w:tcPr>
          <w:p w14:paraId="6E618E74" w14:textId="77777777" w:rsidR="009052BC" w:rsidRPr="00D755C4" w:rsidRDefault="009052BC" w:rsidP="000D14B4">
            <w:pPr>
              <w:jc w:val="center"/>
              <w:rPr>
                <w:rFonts w:cstheme="minorHAnsi"/>
                <w:bCs/>
                <w:sz w:val="18"/>
                <w:szCs w:val="18"/>
              </w:rPr>
            </w:pPr>
            <w:r w:rsidRPr="00D755C4">
              <w:rPr>
                <w:rFonts w:cstheme="minorHAnsi"/>
                <w:sz w:val="18"/>
                <w:szCs w:val="18"/>
              </w:rPr>
              <w:t>aspiration murale</w:t>
            </w:r>
          </w:p>
        </w:tc>
        <w:tc>
          <w:tcPr>
            <w:tcW w:w="861" w:type="pct"/>
            <w:noWrap/>
            <w:vAlign w:val="center"/>
            <w:hideMark/>
          </w:tcPr>
          <w:p w14:paraId="2FA2EB02"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860" w:type="pct"/>
            <w:noWrap/>
            <w:vAlign w:val="center"/>
            <w:hideMark/>
          </w:tcPr>
          <w:p w14:paraId="181E70BD"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703" w:type="pct"/>
            <w:noWrap/>
            <w:vAlign w:val="center"/>
            <w:hideMark/>
          </w:tcPr>
          <w:p w14:paraId="62D7C14C" w14:textId="77777777" w:rsidR="009052BC" w:rsidRPr="00D755C4" w:rsidRDefault="009052BC" w:rsidP="000D14B4">
            <w:pPr>
              <w:jc w:val="center"/>
              <w:rPr>
                <w:rFonts w:cstheme="minorHAnsi"/>
                <w:sz w:val="18"/>
                <w:szCs w:val="18"/>
              </w:rPr>
            </w:pPr>
          </w:p>
        </w:tc>
        <w:tc>
          <w:tcPr>
            <w:tcW w:w="1014" w:type="pct"/>
            <w:noWrap/>
            <w:vAlign w:val="center"/>
            <w:hideMark/>
          </w:tcPr>
          <w:p w14:paraId="0A1F7B1F" w14:textId="77777777" w:rsidR="009052BC" w:rsidRPr="00D755C4" w:rsidRDefault="009052BC" w:rsidP="000D14B4">
            <w:pPr>
              <w:jc w:val="center"/>
              <w:rPr>
                <w:rFonts w:cstheme="minorHAnsi"/>
                <w:sz w:val="18"/>
                <w:szCs w:val="18"/>
              </w:rPr>
            </w:pPr>
          </w:p>
        </w:tc>
      </w:tr>
      <w:tr w:rsidR="009052BC" w:rsidRPr="00D755C4" w14:paraId="6C4D28E0" w14:textId="77777777" w:rsidTr="000D14B4">
        <w:trPr>
          <w:trHeight w:val="268"/>
        </w:trPr>
        <w:tc>
          <w:tcPr>
            <w:tcW w:w="482" w:type="pct"/>
            <w:vMerge/>
            <w:vAlign w:val="center"/>
            <w:hideMark/>
          </w:tcPr>
          <w:p w14:paraId="78F2D07E" w14:textId="77777777" w:rsidR="009052BC" w:rsidRPr="00D755C4" w:rsidRDefault="009052BC" w:rsidP="000D14B4">
            <w:pPr>
              <w:jc w:val="center"/>
              <w:rPr>
                <w:rFonts w:cstheme="minorHAnsi"/>
                <w:b/>
                <w:bCs/>
                <w:sz w:val="18"/>
                <w:szCs w:val="18"/>
              </w:rPr>
            </w:pPr>
          </w:p>
        </w:tc>
        <w:tc>
          <w:tcPr>
            <w:tcW w:w="1080" w:type="pct"/>
            <w:noWrap/>
            <w:vAlign w:val="center"/>
            <w:hideMark/>
          </w:tcPr>
          <w:p w14:paraId="16357055" w14:textId="77777777" w:rsidR="009052BC" w:rsidRPr="00D755C4" w:rsidRDefault="009052BC" w:rsidP="000D14B4">
            <w:pPr>
              <w:jc w:val="center"/>
              <w:rPr>
                <w:rFonts w:cstheme="minorHAnsi"/>
                <w:sz w:val="18"/>
                <w:szCs w:val="18"/>
              </w:rPr>
            </w:pPr>
            <w:r w:rsidRPr="00D755C4">
              <w:rPr>
                <w:rFonts w:cstheme="minorHAnsi"/>
                <w:sz w:val="18"/>
                <w:szCs w:val="18"/>
              </w:rPr>
              <w:t>alimentation fluide</w:t>
            </w:r>
          </w:p>
        </w:tc>
        <w:tc>
          <w:tcPr>
            <w:tcW w:w="861" w:type="pct"/>
            <w:noWrap/>
            <w:vAlign w:val="center"/>
            <w:hideMark/>
          </w:tcPr>
          <w:p w14:paraId="1B23186A"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860" w:type="pct"/>
            <w:noWrap/>
            <w:vAlign w:val="center"/>
            <w:hideMark/>
          </w:tcPr>
          <w:p w14:paraId="2C6C6271" w14:textId="77777777" w:rsidR="009052BC" w:rsidRPr="00D755C4" w:rsidRDefault="009052BC" w:rsidP="000D14B4">
            <w:pPr>
              <w:jc w:val="center"/>
              <w:rPr>
                <w:rFonts w:cstheme="minorHAnsi"/>
                <w:sz w:val="18"/>
                <w:szCs w:val="18"/>
              </w:rPr>
            </w:pPr>
            <w:r w:rsidRPr="00D755C4">
              <w:rPr>
                <w:rFonts w:cstheme="minorHAnsi"/>
                <w:sz w:val="18"/>
                <w:szCs w:val="18"/>
              </w:rPr>
              <w:t>1</w:t>
            </w:r>
          </w:p>
        </w:tc>
        <w:tc>
          <w:tcPr>
            <w:tcW w:w="703" w:type="pct"/>
            <w:noWrap/>
            <w:vAlign w:val="center"/>
            <w:hideMark/>
          </w:tcPr>
          <w:p w14:paraId="55094AE9" w14:textId="77777777" w:rsidR="009052BC" w:rsidRPr="00D755C4" w:rsidRDefault="009052BC" w:rsidP="000D14B4">
            <w:pPr>
              <w:jc w:val="center"/>
              <w:rPr>
                <w:rFonts w:cstheme="minorHAnsi"/>
                <w:sz w:val="18"/>
                <w:szCs w:val="18"/>
              </w:rPr>
            </w:pPr>
          </w:p>
        </w:tc>
        <w:tc>
          <w:tcPr>
            <w:tcW w:w="1014" w:type="pct"/>
            <w:noWrap/>
            <w:vAlign w:val="center"/>
            <w:hideMark/>
          </w:tcPr>
          <w:p w14:paraId="608BBFE2" w14:textId="77777777" w:rsidR="009052BC" w:rsidRPr="00D755C4" w:rsidRDefault="009052BC" w:rsidP="000D14B4">
            <w:pPr>
              <w:jc w:val="center"/>
              <w:rPr>
                <w:rFonts w:cstheme="minorHAnsi"/>
                <w:sz w:val="18"/>
                <w:szCs w:val="18"/>
              </w:rPr>
            </w:pPr>
          </w:p>
        </w:tc>
      </w:tr>
      <w:tr w:rsidR="009052BC" w:rsidRPr="00D755C4" w14:paraId="227765E0" w14:textId="77777777" w:rsidTr="000D14B4">
        <w:trPr>
          <w:trHeight w:val="272"/>
        </w:trPr>
        <w:tc>
          <w:tcPr>
            <w:tcW w:w="482" w:type="pct"/>
            <w:vMerge/>
            <w:vAlign w:val="center"/>
            <w:hideMark/>
          </w:tcPr>
          <w:p w14:paraId="6726092A" w14:textId="77777777" w:rsidR="009052BC" w:rsidRPr="00D755C4" w:rsidRDefault="009052BC" w:rsidP="000D14B4">
            <w:pPr>
              <w:jc w:val="center"/>
              <w:rPr>
                <w:rFonts w:cstheme="minorHAnsi"/>
                <w:b/>
                <w:bCs/>
                <w:sz w:val="18"/>
                <w:szCs w:val="18"/>
              </w:rPr>
            </w:pPr>
          </w:p>
        </w:tc>
        <w:tc>
          <w:tcPr>
            <w:tcW w:w="1080" w:type="pct"/>
            <w:noWrap/>
            <w:vAlign w:val="center"/>
            <w:hideMark/>
          </w:tcPr>
          <w:p w14:paraId="393A90C3" w14:textId="77777777" w:rsidR="009052BC" w:rsidRPr="00D755C4" w:rsidRDefault="009052BC" w:rsidP="000D14B4">
            <w:pPr>
              <w:jc w:val="center"/>
              <w:rPr>
                <w:rFonts w:cstheme="minorHAnsi"/>
                <w:sz w:val="18"/>
                <w:szCs w:val="18"/>
              </w:rPr>
            </w:pPr>
            <w:r w:rsidRPr="00D755C4">
              <w:rPr>
                <w:rFonts w:cstheme="minorHAnsi"/>
                <w:bCs/>
                <w:sz w:val="18"/>
                <w:szCs w:val="18"/>
              </w:rPr>
              <w:t>oxygène</w:t>
            </w:r>
          </w:p>
        </w:tc>
        <w:tc>
          <w:tcPr>
            <w:tcW w:w="861" w:type="pct"/>
            <w:noWrap/>
            <w:vAlign w:val="center"/>
            <w:hideMark/>
          </w:tcPr>
          <w:p w14:paraId="16D05006" w14:textId="77777777" w:rsidR="009052BC" w:rsidRPr="00D755C4" w:rsidRDefault="009052BC" w:rsidP="000D14B4">
            <w:pPr>
              <w:jc w:val="center"/>
              <w:rPr>
                <w:rFonts w:cstheme="minorHAnsi"/>
                <w:sz w:val="18"/>
                <w:szCs w:val="18"/>
              </w:rPr>
            </w:pPr>
          </w:p>
        </w:tc>
        <w:tc>
          <w:tcPr>
            <w:tcW w:w="860" w:type="pct"/>
            <w:noWrap/>
            <w:vAlign w:val="center"/>
            <w:hideMark/>
          </w:tcPr>
          <w:p w14:paraId="509ABF16" w14:textId="77777777" w:rsidR="009052BC" w:rsidRPr="00D755C4" w:rsidRDefault="009052BC" w:rsidP="000D14B4">
            <w:pPr>
              <w:jc w:val="center"/>
              <w:rPr>
                <w:rFonts w:cstheme="minorHAnsi"/>
                <w:sz w:val="18"/>
                <w:szCs w:val="18"/>
              </w:rPr>
            </w:pPr>
          </w:p>
        </w:tc>
        <w:tc>
          <w:tcPr>
            <w:tcW w:w="703" w:type="pct"/>
            <w:noWrap/>
            <w:vAlign w:val="center"/>
            <w:hideMark/>
          </w:tcPr>
          <w:p w14:paraId="5BA17EB7" w14:textId="77777777" w:rsidR="009052BC" w:rsidRPr="00D755C4" w:rsidRDefault="009052BC" w:rsidP="000D14B4">
            <w:pPr>
              <w:jc w:val="center"/>
              <w:rPr>
                <w:rFonts w:cstheme="minorHAnsi"/>
                <w:sz w:val="18"/>
                <w:szCs w:val="18"/>
              </w:rPr>
            </w:pPr>
          </w:p>
        </w:tc>
        <w:tc>
          <w:tcPr>
            <w:tcW w:w="1014" w:type="pct"/>
            <w:noWrap/>
            <w:vAlign w:val="center"/>
            <w:hideMark/>
          </w:tcPr>
          <w:p w14:paraId="5D871682" w14:textId="77777777" w:rsidR="009052BC" w:rsidRPr="00D755C4" w:rsidRDefault="009052BC" w:rsidP="000D14B4">
            <w:pPr>
              <w:jc w:val="center"/>
              <w:rPr>
                <w:rFonts w:cstheme="minorHAnsi"/>
                <w:sz w:val="18"/>
                <w:szCs w:val="18"/>
              </w:rPr>
            </w:pPr>
          </w:p>
        </w:tc>
      </w:tr>
      <w:tr w:rsidR="009052BC" w:rsidRPr="00D755C4" w14:paraId="5D8718B3" w14:textId="77777777" w:rsidTr="000D14B4">
        <w:trPr>
          <w:trHeight w:val="418"/>
        </w:trPr>
        <w:tc>
          <w:tcPr>
            <w:tcW w:w="482" w:type="pct"/>
            <w:vMerge w:val="restart"/>
            <w:noWrap/>
            <w:vAlign w:val="center"/>
            <w:hideMark/>
          </w:tcPr>
          <w:p w14:paraId="598C0463" w14:textId="77777777" w:rsidR="009052BC" w:rsidRPr="00D755C4" w:rsidRDefault="009052BC" w:rsidP="000D14B4">
            <w:pPr>
              <w:jc w:val="center"/>
              <w:rPr>
                <w:rFonts w:cstheme="minorHAnsi"/>
                <w:b/>
                <w:bCs/>
                <w:sz w:val="18"/>
                <w:szCs w:val="18"/>
              </w:rPr>
            </w:pPr>
            <w:r w:rsidRPr="00D755C4">
              <w:rPr>
                <w:rFonts w:cstheme="minorHAnsi"/>
                <w:b/>
                <w:bCs/>
                <w:sz w:val="18"/>
                <w:szCs w:val="18"/>
              </w:rPr>
              <w:t>médicaments</w:t>
            </w:r>
          </w:p>
        </w:tc>
        <w:tc>
          <w:tcPr>
            <w:tcW w:w="1080" w:type="pct"/>
            <w:noWrap/>
            <w:vAlign w:val="center"/>
            <w:hideMark/>
          </w:tcPr>
          <w:p w14:paraId="6B9124C7" w14:textId="77777777" w:rsidR="009052BC" w:rsidRPr="00D755C4" w:rsidRDefault="009052BC" w:rsidP="000D14B4">
            <w:pPr>
              <w:jc w:val="center"/>
              <w:rPr>
                <w:rFonts w:cstheme="minorHAnsi"/>
                <w:bCs/>
                <w:sz w:val="18"/>
                <w:szCs w:val="18"/>
              </w:rPr>
            </w:pPr>
            <w:r w:rsidRPr="00D755C4">
              <w:rPr>
                <w:rFonts w:cstheme="minorHAnsi"/>
                <w:sz w:val="18"/>
                <w:szCs w:val="18"/>
              </w:rPr>
              <w:t>étomidate</w:t>
            </w:r>
          </w:p>
        </w:tc>
        <w:tc>
          <w:tcPr>
            <w:tcW w:w="861" w:type="pct"/>
            <w:noWrap/>
            <w:vAlign w:val="center"/>
            <w:hideMark/>
          </w:tcPr>
          <w:p w14:paraId="3A3CC5D4" w14:textId="77777777" w:rsidR="009052BC" w:rsidRPr="00D755C4" w:rsidRDefault="009052BC" w:rsidP="000D14B4">
            <w:pPr>
              <w:jc w:val="center"/>
              <w:rPr>
                <w:rFonts w:cstheme="minorHAnsi"/>
                <w:sz w:val="18"/>
                <w:szCs w:val="18"/>
              </w:rPr>
            </w:pPr>
            <w:r w:rsidRPr="00D755C4">
              <w:rPr>
                <w:rFonts w:cstheme="minorHAnsi"/>
                <w:sz w:val="18"/>
                <w:szCs w:val="18"/>
              </w:rPr>
              <w:t>20 à 60 mg (1 à 3 ampoules de 20 mg)</w:t>
            </w:r>
          </w:p>
        </w:tc>
        <w:tc>
          <w:tcPr>
            <w:tcW w:w="860" w:type="pct"/>
            <w:noWrap/>
            <w:vAlign w:val="center"/>
            <w:hideMark/>
          </w:tcPr>
          <w:p w14:paraId="487E2045" w14:textId="77777777" w:rsidR="009052BC" w:rsidRPr="00D755C4" w:rsidRDefault="009052BC" w:rsidP="000D14B4">
            <w:pPr>
              <w:jc w:val="center"/>
              <w:rPr>
                <w:rFonts w:cstheme="minorHAnsi"/>
                <w:sz w:val="18"/>
                <w:szCs w:val="18"/>
              </w:rPr>
            </w:pPr>
          </w:p>
        </w:tc>
        <w:tc>
          <w:tcPr>
            <w:tcW w:w="703" w:type="pct"/>
            <w:noWrap/>
            <w:vAlign w:val="center"/>
            <w:hideMark/>
          </w:tcPr>
          <w:p w14:paraId="29A8D122" w14:textId="77777777" w:rsidR="009052BC" w:rsidRPr="00D755C4" w:rsidRDefault="009052BC" w:rsidP="000D14B4">
            <w:pPr>
              <w:jc w:val="center"/>
              <w:rPr>
                <w:rFonts w:cstheme="minorHAnsi"/>
                <w:sz w:val="18"/>
                <w:szCs w:val="18"/>
              </w:rPr>
            </w:pPr>
          </w:p>
        </w:tc>
        <w:tc>
          <w:tcPr>
            <w:tcW w:w="1014" w:type="pct"/>
            <w:noWrap/>
            <w:vAlign w:val="center"/>
            <w:hideMark/>
          </w:tcPr>
          <w:p w14:paraId="4C6BC591" w14:textId="77777777" w:rsidR="009052BC" w:rsidRPr="00D755C4" w:rsidRDefault="009052BC" w:rsidP="000D14B4">
            <w:pPr>
              <w:jc w:val="center"/>
              <w:rPr>
                <w:rFonts w:cstheme="minorHAnsi"/>
                <w:sz w:val="18"/>
                <w:szCs w:val="18"/>
              </w:rPr>
            </w:pPr>
          </w:p>
        </w:tc>
      </w:tr>
      <w:tr w:rsidR="009052BC" w:rsidRPr="00D755C4" w14:paraId="006DCB97" w14:textId="77777777" w:rsidTr="000D14B4">
        <w:trPr>
          <w:trHeight w:val="382"/>
        </w:trPr>
        <w:tc>
          <w:tcPr>
            <w:tcW w:w="482" w:type="pct"/>
            <w:vMerge/>
            <w:vAlign w:val="center"/>
            <w:hideMark/>
          </w:tcPr>
          <w:p w14:paraId="22CB80BE" w14:textId="77777777" w:rsidR="009052BC" w:rsidRPr="00D755C4" w:rsidRDefault="009052BC" w:rsidP="000D14B4">
            <w:pPr>
              <w:jc w:val="center"/>
              <w:rPr>
                <w:rFonts w:cstheme="minorHAnsi"/>
                <w:b/>
                <w:bCs/>
                <w:sz w:val="18"/>
                <w:szCs w:val="18"/>
              </w:rPr>
            </w:pPr>
          </w:p>
        </w:tc>
        <w:tc>
          <w:tcPr>
            <w:tcW w:w="1080" w:type="pct"/>
            <w:vAlign w:val="center"/>
            <w:hideMark/>
          </w:tcPr>
          <w:p w14:paraId="7416BA35" w14:textId="77777777" w:rsidR="009052BC" w:rsidRPr="00D755C4" w:rsidRDefault="009052BC" w:rsidP="000D14B4">
            <w:pPr>
              <w:jc w:val="center"/>
              <w:rPr>
                <w:rFonts w:cstheme="minorHAnsi"/>
                <w:sz w:val="18"/>
                <w:szCs w:val="18"/>
              </w:rPr>
            </w:pPr>
            <w:r w:rsidRPr="00D755C4">
              <w:rPr>
                <w:rFonts w:cstheme="minorHAnsi"/>
                <w:sz w:val="18"/>
                <w:szCs w:val="18"/>
              </w:rPr>
              <w:t>célocurine</w:t>
            </w:r>
          </w:p>
        </w:tc>
        <w:tc>
          <w:tcPr>
            <w:tcW w:w="861" w:type="pct"/>
            <w:noWrap/>
            <w:vAlign w:val="center"/>
            <w:hideMark/>
          </w:tcPr>
          <w:p w14:paraId="26F28482" w14:textId="77777777" w:rsidR="009052BC" w:rsidRPr="00D755C4" w:rsidRDefault="009052BC" w:rsidP="000D14B4">
            <w:pPr>
              <w:jc w:val="center"/>
              <w:rPr>
                <w:rFonts w:cstheme="minorHAnsi"/>
                <w:sz w:val="18"/>
                <w:szCs w:val="18"/>
              </w:rPr>
            </w:pPr>
          </w:p>
        </w:tc>
        <w:tc>
          <w:tcPr>
            <w:tcW w:w="860" w:type="pct"/>
            <w:noWrap/>
            <w:vAlign w:val="center"/>
            <w:hideMark/>
          </w:tcPr>
          <w:p w14:paraId="40D22F71" w14:textId="77777777" w:rsidR="009052BC" w:rsidRPr="00D755C4" w:rsidRDefault="009052BC" w:rsidP="000D14B4">
            <w:pPr>
              <w:jc w:val="center"/>
              <w:rPr>
                <w:rFonts w:cstheme="minorHAnsi"/>
                <w:sz w:val="18"/>
                <w:szCs w:val="18"/>
              </w:rPr>
            </w:pPr>
          </w:p>
        </w:tc>
        <w:tc>
          <w:tcPr>
            <w:tcW w:w="703" w:type="pct"/>
            <w:noWrap/>
            <w:vAlign w:val="center"/>
            <w:hideMark/>
          </w:tcPr>
          <w:p w14:paraId="5A72CF13" w14:textId="77777777" w:rsidR="009052BC" w:rsidRPr="00D755C4" w:rsidRDefault="009052BC" w:rsidP="000D14B4">
            <w:pPr>
              <w:jc w:val="center"/>
              <w:rPr>
                <w:rFonts w:cstheme="minorHAnsi"/>
                <w:sz w:val="18"/>
                <w:szCs w:val="18"/>
              </w:rPr>
            </w:pPr>
          </w:p>
        </w:tc>
        <w:tc>
          <w:tcPr>
            <w:tcW w:w="1014" w:type="pct"/>
            <w:vAlign w:val="center"/>
            <w:hideMark/>
          </w:tcPr>
          <w:p w14:paraId="017F019E" w14:textId="77777777" w:rsidR="009052BC" w:rsidRPr="00D755C4" w:rsidRDefault="009052BC" w:rsidP="000D14B4">
            <w:pPr>
              <w:jc w:val="center"/>
              <w:rPr>
                <w:rFonts w:cstheme="minorHAnsi"/>
                <w:sz w:val="18"/>
                <w:szCs w:val="18"/>
              </w:rPr>
            </w:pPr>
          </w:p>
        </w:tc>
      </w:tr>
      <w:tr w:rsidR="009052BC" w:rsidRPr="00D755C4" w14:paraId="5495F467" w14:textId="77777777" w:rsidTr="000D14B4">
        <w:trPr>
          <w:trHeight w:val="287"/>
        </w:trPr>
        <w:tc>
          <w:tcPr>
            <w:tcW w:w="482" w:type="pct"/>
            <w:vMerge/>
            <w:vAlign w:val="center"/>
            <w:hideMark/>
          </w:tcPr>
          <w:p w14:paraId="0F281462" w14:textId="77777777" w:rsidR="009052BC" w:rsidRPr="00D755C4" w:rsidRDefault="009052BC" w:rsidP="000D14B4">
            <w:pPr>
              <w:jc w:val="center"/>
              <w:rPr>
                <w:rFonts w:cstheme="minorHAnsi"/>
                <w:b/>
                <w:bCs/>
                <w:sz w:val="18"/>
                <w:szCs w:val="18"/>
              </w:rPr>
            </w:pPr>
          </w:p>
        </w:tc>
        <w:tc>
          <w:tcPr>
            <w:tcW w:w="1080" w:type="pct"/>
            <w:noWrap/>
            <w:vAlign w:val="center"/>
            <w:hideMark/>
          </w:tcPr>
          <w:p w14:paraId="0FA2BF3E" w14:textId="77777777" w:rsidR="009052BC" w:rsidRPr="00D755C4" w:rsidRDefault="009052BC" w:rsidP="000D14B4">
            <w:pPr>
              <w:jc w:val="center"/>
              <w:rPr>
                <w:rFonts w:cstheme="minorHAnsi"/>
                <w:sz w:val="18"/>
                <w:szCs w:val="18"/>
              </w:rPr>
            </w:pPr>
            <w:r w:rsidRPr="00D755C4">
              <w:rPr>
                <w:rFonts w:cstheme="minorHAnsi"/>
                <w:sz w:val="18"/>
                <w:szCs w:val="18"/>
              </w:rPr>
              <w:t>noradrénaline</w:t>
            </w:r>
          </w:p>
        </w:tc>
        <w:tc>
          <w:tcPr>
            <w:tcW w:w="861" w:type="pct"/>
            <w:noWrap/>
            <w:vAlign w:val="center"/>
            <w:hideMark/>
          </w:tcPr>
          <w:p w14:paraId="718F6B39" w14:textId="77777777" w:rsidR="009052BC" w:rsidRPr="00D755C4" w:rsidRDefault="009052BC" w:rsidP="000D14B4">
            <w:pPr>
              <w:jc w:val="center"/>
              <w:rPr>
                <w:rFonts w:cstheme="minorHAnsi"/>
                <w:sz w:val="18"/>
                <w:szCs w:val="18"/>
              </w:rPr>
            </w:pPr>
          </w:p>
        </w:tc>
        <w:tc>
          <w:tcPr>
            <w:tcW w:w="860" w:type="pct"/>
            <w:noWrap/>
            <w:vAlign w:val="center"/>
            <w:hideMark/>
          </w:tcPr>
          <w:p w14:paraId="26116D05" w14:textId="77777777" w:rsidR="009052BC" w:rsidRPr="00D755C4" w:rsidRDefault="009052BC" w:rsidP="000D14B4">
            <w:pPr>
              <w:jc w:val="center"/>
              <w:rPr>
                <w:rFonts w:cstheme="minorHAnsi"/>
                <w:sz w:val="18"/>
                <w:szCs w:val="18"/>
              </w:rPr>
            </w:pPr>
          </w:p>
        </w:tc>
        <w:tc>
          <w:tcPr>
            <w:tcW w:w="703" w:type="pct"/>
            <w:noWrap/>
            <w:vAlign w:val="center"/>
            <w:hideMark/>
          </w:tcPr>
          <w:p w14:paraId="05902C11" w14:textId="77777777" w:rsidR="009052BC" w:rsidRPr="00D755C4" w:rsidRDefault="009052BC" w:rsidP="000D14B4">
            <w:pPr>
              <w:jc w:val="center"/>
              <w:rPr>
                <w:rFonts w:cstheme="minorHAnsi"/>
                <w:sz w:val="18"/>
                <w:szCs w:val="18"/>
              </w:rPr>
            </w:pPr>
            <w:r w:rsidRPr="00D755C4">
              <w:rPr>
                <w:rFonts w:cstheme="minorHAnsi"/>
                <w:sz w:val="18"/>
                <w:szCs w:val="18"/>
              </w:rPr>
              <w:t>avis HCSP / RETEX Colmar</w:t>
            </w:r>
          </w:p>
        </w:tc>
        <w:tc>
          <w:tcPr>
            <w:tcW w:w="1014" w:type="pct"/>
            <w:vAlign w:val="center"/>
            <w:hideMark/>
          </w:tcPr>
          <w:p w14:paraId="06F73416" w14:textId="77777777" w:rsidR="009052BC" w:rsidRPr="00D755C4" w:rsidRDefault="009052BC" w:rsidP="000D14B4">
            <w:pPr>
              <w:jc w:val="center"/>
              <w:rPr>
                <w:rFonts w:cstheme="minorHAnsi"/>
                <w:sz w:val="18"/>
                <w:szCs w:val="18"/>
              </w:rPr>
            </w:pPr>
          </w:p>
        </w:tc>
      </w:tr>
      <w:tr w:rsidR="009052BC" w:rsidRPr="00D755C4" w14:paraId="434486DF" w14:textId="77777777" w:rsidTr="000D14B4">
        <w:trPr>
          <w:trHeight w:val="394"/>
        </w:trPr>
        <w:tc>
          <w:tcPr>
            <w:tcW w:w="482" w:type="pct"/>
            <w:vMerge/>
            <w:vAlign w:val="center"/>
          </w:tcPr>
          <w:p w14:paraId="17CDE70A" w14:textId="77777777" w:rsidR="009052BC" w:rsidRPr="00D755C4" w:rsidRDefault="009052BC" w:rsidP="000D14B4">
            <w:pPr>
              <w:jc w:val="center"/>
              <w:rPr>
                <w:rFonts w:cstheme="minorHAnsi"/>
                <w:b/>
                <w:bCs/>
                <w:sz w:val="18"/>
                <w:szCs w:val="18"/>
              </w:rPr>
            </w:pPr>
          </w:p>
        </w:tc>
        <w:tc>
          <w:tcPr>
            <w:tcW w:w="1080" w:type="pct"/>
            <w:vAlign w:val="center"/>
          </w:tcPr>
          <w:p w14:paraId="51253962" w14:textId="77777777" w:rsidR="009052BC" w:rsidRPr="00D755C4" w:rsidRDefault="009052BC" w:rsidP="000D14B4">
            <w:pPr>
              <w:jc w:val="center"/>
              <w:rPr>
                <w:rFonts w:cstheme="minorHAnsi"/>
                <w:sz w:val="18"/>
                <w:szCs w:val="18"/>
              </w:rPr>
            </w:pPr>
            <w:r w:rsidRPr="00D755C4">
              <w:rPr>
                <w:rFonts w:cstheme="minorHAnsi"/>
                <w:sz w:val="18"/>
                <w:szCs w:val="18"/>
              </w:rPr>
              <w:t>amoxicilline + acide clavulanique</w:t>
            </w:r>
          </w:p>
        </w:tc>
        <w:tc>
          <w:tcPr>
            <w:tcW w:w="861" w:type="pct"/>
            <w:vAlign w:val="center"/>
          </w:tcPr>
          <w:p w14:paraId="1C173AC6" w14:textId="77777777" w:rsidR="009052BC" w:rsidRPr="00D755C4" w:rsidRDefault="009052BC" w:rsidP="000D14B4">
            <w:pPr>
              <w:jc w:val="center"/>
              <w:rPr>
                <w:rFonts w:cstheme="minorHAnsi"/>
                <w:sz w:val="18"/>
                <w:szCs w:val="18"/>
              </w:rPr>
            </w:pPr>
          </w:p>
        </w:tc>
        <w:tc>
          <w:tcPr>
            <w:tcW w:w="860" w:type="pct"/>
            <w:vAlign w:val="center"/>
          </w:tcPr>
          <w:p w14:paraId="42366D0F" w14:textId="77777777" w:rsidR="009052BC" w:rsidRPr="00D755C4" w:rsidRDefault="009052BC" w:rsidP="000D14B4">
            <w:pPr>
              <w:jc w:val="center"/>
              <w:rPr>
                <w:rFonts w:cstheme="minorHAnsi"/>
                <w:sz w:val="18"/>
                <w:szCs w:val="18"/>
              </w:rPr>
            </w:pPr>
          </w:p>
        </w:tc>
        <w:tc>
          <w:tcPr>
            <w:tcW w:w="703" w:type="pct"/>
            <w:noWrap/>
            <w:vAlign w:val="center"/>
          </w:tcPr>
          <w:p w14:paraId="3D02BBF4" w14:textId="77777777" w:rsidR="009052BC" w:rsidRPr="00D755C4" w:rsidRDefault="009052BC" w:rsidP="000D14B4">
            <w:pPr>
              <w:jc w:val="center"/>
              <w:rPr>
                <w:rFonts w:cstheme="minorHAnsi"/>
                <w:sz w:val="18"/>
                <w:szCs w:val="18"/>
              </w:rPr>
            </w:pPr>
          </w:p>
        </w:tc>
        <w:tc>
          <w:tcPr>
            <w:tcW w:w="1014" w:type="pct"/>
            <w:vAlign w:val="center"/>
          </w:tcPr>
          <w:p w14:paraId="2CF161E0" w14:textId="77777777" w:rsidR="009052BC" w:rsidRPr="00D755C4" w:rsidRDefault="009052BC" w:rsidP="000D14B4">
            <w:pPr>
              <w:jc w:val="center"/>
              <w:rPr>
                <w:rFonts w:cstheme="minorHAnsi"/>
                <w:sz w:val="18"/>
                <w:szCs w:val="18"/>
              </w:rPr>
            </w:pPr>
          </w:p>
        </w:tc>
      </w:tr>
      <w:tr w:rsidR="009052BC" w:rsidRPr="00D755C4" w14:paraId="7EBE3C02" w14:textId="77777777" w:rsidTr="000D14B4">
        <w:trPr>
          <w:trHeight w:val="272"/>
        </w:trPr>
        <w:tc>
          <w:tcPr>
            <w:tcW w:w="482" w:type="pct"/>
            <w:vMerge/>
            <w:vAlign w:val="center"/>
          </w:tcPr>
          <w:p w14:paraId="36F6F134" w14:textId="77777777" w:rsidR="009052BC" w:rsidRPr="00D755C4" w:rsidRDefault="009052BC" w:rsidP="000D14B4">
            <w:pPr>
              <w:jc w:val="center"/>
              <w:rPr>
                <w:rFonts w:cstheme="minorHAnsi"/>
                <w:b/>
                <w:bCs/>
                <w:sz w:val="18"/>
                <w:szCs w:val="18"/>
              </w:rPr>
            </w:pPr>
          </w:p>
        </w:tc>
        <w:tc>
          <w:tcPr>
            <w:tcW w:w="1080" w:type="pct"/>
            <w:vAlign w:val="center"/>
          </w:tcPr>
          <w:p w14:paraId="3A9029B7" w14:textId="77777777" w:rsidR="009052BC" w:rsidRPr="00D755C4" w:rsidRDefault="009052BC" w:rsidP="000D14B4">
            <w:pPr>
              <w:jc w:val="center"/>
              <w:rPr>
                <w:rFonts w:cstheme="minorHAnsi"/>
                <w:sz w:val="18"/>
                <w:szCs w:val="18"/>
              </w:rPr>
            </w:pPr>
            <w:r w:rsidRPr="00D755C4">
              <w:rPr>
                <w:rFonts w:cstheme="minorHAnsi"/>
                <w:sz w:val="18"/>
                <w:szCs w:val="18"/>
              </w:rPr>
              <w:t>lévofloxacine</w:t>
            </w:r>
          </w:p>
        </w:tc>
        <w:tc>
          <w:tcPr>
            <w:tcW w:w="861" w:type="pct"/>
            <w:vAlign w:val="center"/>
          </w:tcPr>
          <w:p w14:paraId="479D1271" w14:textId="77777777" w:rsidR="009052BC" w:rsidRPr="00D755C4" w:rsidRDefault="009052BC" w:rsidP="000D14B4">
            <w:pPr>
              <w:jc w:val="center"/>
              <w:rPr>
                <w:rFonts w:cstheme="minorHAnsi"/>
                <w:sz w:val="18"/>
                <w:szCs w:val="18"/>
              </w:rPr>
            </w:pPr>
          </w:p>
        </w:tc>
        <w:tc>
          <w:tcPr>
            <w:tcW w:w="860" w:type="pct"/>
            <w:vAlign w:val="center"/>
          </w:tcPr>
          <w:p w14:paraId="6FD96565" w14:textId="77777777" w:rsidR="009052BC" w:rsidRPr="00D755C4" w:rsidRDefault="009052BC" w:rsidP="000D14B4">
            <w:pPr>
              <w:jc w:val="center"/>
              <w:rPr>
                <w:rFonts w:cstheme="minorHAnsi"/>
                <w:sz w:val="18"/>
                <w:szCs w:val="18"/>
              </w:rPr>
            </w:pPr>
          </w:p>
        </w:tc>
        <w:tc>
          <w:tcPr>
            <w:tcW w:w="703" w:type="pct"/>
            <w:noWrap/>
            <w:vAlign w:val="center"/>
          </w:tcPr>
          <w:p w14:paraId="0213C690" w14:textId="77777777" w:rsidR="009052BC" w:rsidRPr="00D755C4" w:rsidRDefault="009052BC" w:rsidP="000D14B4">
            <w:pPr>
              <w:jc w:val="center"/>
              <w:rPr>
                <w:rFonts w:cstheme="minorHAnsi"/>
                <w:sz w:val="18"/>
                <w:szCs w:val="18"/>
              </w:rPr>
            </w:pPr>
          </w:p>
        </w:tc>
        <w:tc>
          <w:tcPr>
            <w:tcW w:w="1014" w:type="pct"/>
            <w:vAlign w:val="center"/>
          </w:tcPr>
          <w:p w14:paraId="4BB520F5" w14:textId="77777777" w:rsidR="009052BC" w:rsidRPr="00D755C4" w:rsidRDefault="009052BC" w:rsidP="000D14B4">
            <w:pPr>
              <w:jc w:val="center"/>
              <w:rPr>
                <w:rFonts w:cstheme="minorHAnsi"/>
                <w:sz w:val="18"/>
                <w:szCs w:val="18"/>
              </w:rPr>
            </w:pPr>
          </w:p>
        </w:tc>
      </w:tr>
      <w:tr w:rsidR="009052BC" w:rsidRPr="00D755C4" w14:paraId="3DB1DBCA" w14:textId="77777777" w:rsidTr="000D14B4">
        <w:trPr>
          <w:trHeight w:val="275"/>
        </w:trPr>
        <w:tc>
          <w:tcPr>
            <w:tcW w:w="482" w:type="pct"/>
            <w:vMerge/>
            <w:vAlign w:val="center"/>
          </w:tcPr>
          <w:p w14:paraId="631103DF" w14:textId="77777777" w:rsidR="009052BC" w:rsidRPr="00D755C4" w:rsidRDefault="009052BC" w:rsidP="000D14B4">
            <w:pPr>
              <w:jc w:val="center"/>
              <w:rPr>
                <w:rFonts w:cstheme="minorHAnsi"/>
                <w:b/>
                <w:bCs/>
                <w:sz w:val="18"/>
                <w:szCs w:val="18"/>
              </w:rPr>
            </w:pPr>
          </w:p>
        </w:tc>
        <w:tc>
          <w:tcPr>
            <w:tcW w:w="1080" w:type="pct"/>
            <w:vAlign w:val="center"/>
          </w:tcPr>
          <w:p w14:paraId="1ECE78A0" w14:textId="77777777" w:rsidR="009052BC" w:rsidRPr="00D755C4" w:rsidRDefault="009052BC" w:rsidP="000D14B4">
            <w:pPr>
              <w:jc w:val="center"/>
              <w:rPr>
                <w:rFonts w:cstheme="minorHAnsi"/>
                <w:sz w:val="18"/>
                <w:szCs w:val="18"/>
              </w:rPr>
            </w:pPr>
            <w:r w:rsidRPr="00D755C4">
              <w:rPr>
                <w:rFonts w:cstheme="minorHAnsi"/>
                <w:sz w:val="18"/>
                <w:szCs w:val="18"/>
              </w:rPr>
              <w:t>linézolide</w:t>
            </w:r>
          </w:p>
        </w:tc>
        <w:tc>
          <w:tcPr>
            <w:tcW w:w="861" w:type="pct"/>
            <w:vAlign w:val="center"/>
          </w:tcPr>
          <w:p w14:paraId="71F65A34" w14:textId="77777777" w:rsidR="009052BC" w:rsidRPr="00D755C4" w:rsidRDefault="009052BC" w:rsidP="000D14B4">
            <w:pPr>
              <w:jc w:val="center"/>
              <w:rPr>
                <w:rFonts w:cstheme="minorHAnsi"/>
                <w:sz w:val="18"/>
                <w:szCs w:val="18"/>
              </w:rPr>
            </w:pPr>
          </w:p>
        </w:tc>
        <w:tc>
          <w:tcPr>
            <w:tcW w:w="860" w:type="pct"/>
            <w:vAlign w:val="center"/>
          </w:tcPr>
          <w:p w14:paraId="12EF730E" w14:textId="77777777" w:rsidR="009052BC" w:rsidRPr="00D755C4" w:rsidRDefault="009052BC" w:rsidP="000D14B4">
            <w:pPr>
              <w:jc w:val="center"/>
              <w:rPr>
                <w:rFonts w:cstheme="minorHAnsi"/>
                <w:sz w:val="18"/>
                <w:szCs w:val="18"/>
              </w:rPr>
            </w:pPr>
          </w:p>
        </w:tc>
        <w:tc>
          <w:tcPr>
            <w:tcW w:w="703" w:type="pct"/>
            <w:noWrap/>
            <w:vAlign w:val="center"/>
          </w:tcPr>
          <w:p w14:paraId="071DA4CD" w14:textId="77777777" w:rsidR="009052BC" w:rsidRPr="00D755C4" w:rsidRDefault="009052BC" w:rsidP="000D14B4">
            <w:pPr>
              <w:jc w:val="center"/>
              <w:rPr>
                <w:rFonts w:cstheme="minorHAnsi"/>
                <w:sz w:val="18"/>
                <w:szCs w:val="18"/>
              </w:rPr>
            </w:pPr>
          </w:p>
        </w:tc>
        <w:tc>
          <w:tcPr>
            <w:tcW w:w="1014" w:type="pct"/>
            <w:vAlign w:val="center"/>
          </w:tcPr>
          <w:p w14:paraId="1747EF3E" w14:textId="77777777" w:rsidR="009052BC" w:rsidRPr="00D755C4" w:rsidRDefault="009052BC" w:rsidP="000D14B4">
            <w:pPr>
              <w:jc w:val="center"/>
              <w:rPr>
                <w:rFonts w:cstheme="minorHAnsi"/>
                <w:sz w:val="18"/>
                <w:szCs w:val="18"/>
              </w:rPr>
            </w:pPr>
          </w:p>
        </w:tc>
      </w:tr>
      <w:tr w:rsidR="009052BC" w:rsidRPr="00D755C4" w14:paraId="08776EB5" w14:textId="77777777" w:rsidTr="000D14B4">
        <w:trPr>
          <w:trHeight w:val="280"/>
        </w:trPr>
        <w:tc>
          <w:tcPr>
            <w:tcW w:w="482" w:type="pct"/>
            <w:vMerge/>
            <w:vAlign w:val="center"/>
          </w:tcPr>
          <w:p w14:paraId="6B49AC0C" w14:textId="77777777" w:rsidR="009052BC" w:rsidRPr="00D755C4" w:rsidRDefault="009052BC" w:rsidP="000D14B4">
            <w:pPr>
              <w:jc w:val="center"/>
              <w:rPr>
                <w:rFonts w:cstheme="minorHAnsi"/>
                <w:b/>
                <w:bCs/>
                <w:sz w:val="18"/>
                <w:szCs w:val="18"/>
              </w:rPr>
            </w:pPr>
          </w:p>
        </w:tc>
        <w:tc>
          <w:tcPr>
            <w:tcW w:w="1080" w:type="pct"/>
            <w:vAlign w:val="center"/>
          </w:tcPr>
          <w:p w14:paraId="045A3622" w14:textId="77777777" w:rsidR="009052BC" w:rsidRPr="00D755C4" w:rsidRDefault="009052BC" w:rsidP="000D14B4">
            <w:pPr>
              <w:jc w:val="center"/>
              <w:rPr>
                <w:rFonts w:cstheme="minorHAnsi"/>
                <w:sz w:val="18"/>
                <w:szCs w:val="18"/>
              </w:rPr>
            </w:pPr>
            <w:r w:rsidRPr="00D755C4">
              <w:rPr>
                <w:rFonts w:cstheme="minorHAnsi"/>
                <w:sz w:val="18"/>
                <w:szCs w:val="18"/>
              </w:rPr>
              <w:t>cefotaxime</w:t>
            </w:r>
          </w:p>
        </w:tc>
        <w:tc>
          <w:tcPr>
            <w:tcW w:w="861" w:type="pct"/>
            <w:vAlign w:val="center"/>
          </w:tcPr>
          <w:p w14:paraId="13DB6DE0" w14:textId="77777777" w:rsidR="009052BC" w:rsidRPr="00D755C4" w:rsidRDefault="009052BC" w:rsidP="000D14B4">
            <w:pPr>
              <w:jc w:val="center"/>
              <w:rPr>
                <w:rFonts w:cstheme="minorHAnsi"/>
                <w:sz w:val="18"/>
                <w:szCs w:val="18"/>
              </w:rPr>
            </w:pPr>
          </w:p>
        </w:tc>
        <w:tc>
          <w:tcPr>
            <w:tcW w:w="860" w:type="pct"/>
            <w:vAlign w:val="center"/>
          </w:tcPr>
          <w:p w14:paraId="6412F4B4" w14:textId="77777777" w:rsidR="009052BC" w:rsidRPr="00D755C4" w:rsidRDefault="009052BC" w:rsidP="000D14B4">
            <w:pPr>
              <w:jc w:val="center"/>
              <w:rPr>
                <w:rFonts w:cstheme="minorHAnsi"/>
                <w:sz w:val="18"/>
                <w:szCs w:val="18"/>
              </w:rPr>
            </w:pPr>
          </w:p>
        </w:tc>
        <w:tc>
          <w:tcPr>
            <w:tcW w:w="703" w:type="pct"/>
            <w:noWrap/>
            <w:vAlign w:val="center"/>
          </w:tcPr>
          <w:p w14:paraId="46427E6C" w14:textId="77777777" w:rsidR="009052BC" w:rsidRPr="00D755C4" w:rsidRDefault="009052BC" w:rsidP="000D14B4">
            <w:pPr>
              <w:jc w:val="center"/>
              <w:rPr>
                <w:rFonts w:cstheme="minorHAnsi"/>
                <w:sz w:val="18"/>
                <w:szCs w:val="18"/>
              </w:rPr>
            </w:pPr>
          </w:p>
        </w:tc>
        <w:tc>
          <w:tcPr>
            <w:tcW w:w="1014" w:type="pct"/>
            <w:vAlign w:val="center"/>
          </w:tcPr>
          <w:p w14:paraId="7FF8D7B0" w14:textId="77777777" w:rsidR="009052BC" w:rsidRPr="00D755C4" w:rsidRDefault="009052BC" w:rsidP="000D14B4">
            <w:pPr>
              <w:jc w:val="center"/>
              <w:rPr>
                <w:rFonts w:cstheme="minorHAnsi"/>
                <w:sz w:val="18"/>
                <w:szCs w:val="18"/>
              </w:rPr>
            </w:pPr>
          </w:p>
        </w:tc>
      </w:tr>
      <w:tr w:rsidR="009052BC" w:rsidRPr="00D755C4" w14:paraId="0FA80248" w14:textId="77777777" w:rsidTr="000D14B4">
        <w:trPr>
          <w:trHeight w:val="554"/>
        </w:trPr>
        <w:tc>
          <w:tcPr>
            <w:tcW w:w="482" w:type="pct"/>
            <w:vMerge/>
            <w:vAlign w:val="center"/>
            <w:hideMark/>
          </w:tcPr>
          <w:p w14:paraId="68DEBB4A" w14:textId="77777777" w:rsidR="009052BC" w:rsidRPr="00D755C4" w:rsidRDefault="009052BC" w:rsidP="000D14B4">
            <w:pPr>
              <w:jc w:val="center"/>
              <w:rPr>
                <w:rFonts w:cstheme="minorHAnsi"/>
                <w:b/>
                <w:bCs/>
                <w:sz w:val="18"/>
                <w:szCs w:val="18"/>
              </w:rPr>
            </w:pPr>
          </w:p>
        </w:tc>
        <w:tc>
          <w:tcPr>
            <w:tcW w:w="1080" w:type="pct"/>
            <w:vAlign w:val="center"/>
            <w:hideMark/>
          </w:tcPr>
          <w:p w14:paraId="43C40629" w14:textId="77777777" w:rsidR="009052BC" w:rsidRPr="00D755C4" w:rsidRDefault="009052BC" w:rsidP="000D14B4">
            <w:pPr>
              <w:jc w:val="center"/>
              <w:rPr>
                <w:rFonts w:cstheme="minorHAnsi"/>
                <w:sz w:val="18"/>
                <w:szCs w:val="18"/>
              </w:rPr>
            </w:pPr>
            <w:r w:rsidRPr="00D755C4">
              <w:rPr>
                <w:rFonts w:cstheme="minorHAnsi"/>
                <w:sz w:val="18"/>
                <w:szCs w:val="18"/>
              </w:rPr>
              <w:t>claforan</w:t>
            </w:r>
          </w:p>
        </w:tc>
        <w:tc>
          <w:tcPr>
            <w:tcW w:w="861" w:type="pct"/>
            <w:vAlign w:val="center"/>
            <w:hideMark/>
          </w:tcPr>
          <w:p w14:paraId="522D2B89" w14:textId="77777777" w:rsidR="009052BC" w:rsidRPr="00D755C4" w:rsidRDefault="009052BC" w:rsidP="000D14B4">
            <w:pPr>
              <w:jc w:val="center"/>
              <w:rPr>
                <w:rFonts w:cstheme="minorHAnsi"/>
                <w:sz w:val="18"/>
                <w:szCs w:val="18"/>
              </w:rPr>
            </w:pPr>
            <w:r w:rsidRPr="00D755C4">
              <w:rPr>
                <w:rFonts w:cstheme="minorHAnsi"/>
                <w:sz w:val="18"/>
                <w:szCs w:val="18"/>
              </w:rPr>
              <w:t>6g/j</w:t>
            </w:r>
          </w:p>
        </w:tc>
        <w:tc>
          <w:tcPr>
            <w:tcW w:w="860" w:type="pct"/>
            <w:vAlign w:val="center"/>
            <w:hideMark/>
          </w:tcPr>
          <w:p w14:paraId="29EBFC0A" w14:textId="77777777" w:rsidR="009052BC" w:rsidRPr="00D755C4" w:rsidRDefault="009052BC" w:rsidP="000D14B4">
            <w:pPr>
              <w:jc w:val="center"/>
              <w:rPr>
                <w:rFonts w:cstheme="minorHAnsi"/>
                <w:sz w:val="18"/>
                <w:szCs w:val="18"/>
              </w:rPr>
            </w:pPr>
          </w:p>
        </w:tc>
        <w:tc>
          <w:tcPr>
            <w:tcW w:w="703" w:type="pct"/>
            <w:noWrap/>
            <w:vAlign w:val="center"/>
            <w:hideMark/>
          </w:tcPr>
          <w:p w14:paraId="5D30DA3B" w14:textId="77777777" w:rsidR="009052BC" w:rsidRPr="00D755C4" w:rsidRDefault="009052BC" w:rsidP="000D14B4">
            <w:pPr>
              <w:jc w:val="center"/>
              <w:rPr>
                <w:rFonts w:cstheme="minorHAnsi"/>
                <w:sz w:val="18"/>
                <w:szCs w:val="18"/>
              </w:rPr>
            </w:pPr>
            <w:r w:rsidRPr="00D755C4">
              <w:rPr>
                <w:rFonts w:cstheme="minorHAnsi"/>
                <w:sz w:val="18"/>
                <w:szCs w:val="18"/>
              </w:rPr>
              <w:t>avis HCSP / RETEX Colmar</w:t>
            </w:r>
          </w:p>
        </w:tc>
        <w:tc>
          <w:tcPr>
            <w:tcW w:w="1014" w:type="pct"/>
            <w:vAlign w:val="center"/>
            <w:hideMark/>
          </w:tcPr>
          <w:p w14:paraId="3630F807" w14:textId="77777777" w:rsidR="009052BC" w:rsidRPr="00D755C4" w:rsidRDefault="009052BC" w:rsidP="000D14B4">
            <w:pPr>
              <w:jc w:val="center"/>
              <w:rPr>
                <w:rFonts w:cstheme="minorHAnsi"/>
                <w:sz w:val="18"/>
                <w:szCs w:val="18"/>
              </w:rPr>
            </w:pPr>
            <w:r w:rsidRPr="00D755C4">
              <w:rPr>
                <w:rFonts w:cstheme="minorHAnsi"/>
                <w:sz w:val="18"/>
                <w:szCs w:val="18"/>
              </w:rPr>
              <w:t>Première intention arrêt quand confirmation virale</w:t>
            </w:r>
          </w:p>
        </w:tc>
      </w:tr>
      <w:tr w:rsidR="009052BC" w:rsidRPr="00D755C4" w14:paraId="1C676973" w14:textId="77777777" w:rsidTr="000D14B4">
        <w:trPr>
          <w:trHeight w:val="675"/>
        </w:trPr>
        <w:tc>
          <w:tcPr>
            <w:tcW w:w="482" w:type="pct"/>
            <w:vMerge/>
            <w:vAlign w:val="center"/>
            <w:hideMark/>
          </w:tcPr>
          <w:p w14:paraId="3B6C408D" w14:textId="77777777" w:rsidR="009052BC" w:rsidRPr="00D755C4" w:rsidRDefault="009052BC" w:rsidP="000D14B4">
            <w:pPr>
              <w:jc w:val="center"/>
              <w:rPr>
                <w:rFonts w:cstheme="minorHAnsi"/>
                <w:b/>
                <w:bCs/>
                <w:sz w:val="18"/>
                <w:szCs w:val="18"/>
              </w:rPr>
            </w:pPr>
          </w:p>
        </w:tc>
        <w:tc>
          <w:tcPr>
            <w:tcW w:w="1080" w:type="pct"/>
            <w:vAlign w:val="center"/>
            <w:hideMark/>
          </w:tcPr>
          <w:p w14:paraId="42F52422" w14:textId="77777777" w:rsidR="009052BC" w:rsidRPr="00D755C4" w:rsidRDefault="009052BC" w:rsidP="000D14B4">
            <w:pPr>
              <w:jc w:val="center"/>
              <w:rPr>
                <w:rFonts w:cstheme="minorHAnsi"/>
                <w:sz w:val="18"/>
                <w:szCs w:val="18"/>
              </w:rPr>
            </w:pPr>
            <w:r w:rsidRPr="00D755C4">
              <w:rPr>
                <w:rFonts w:cstheme="minorHAnsi"/>
                <w:sz w:val="18"/>
                <w:szCs w:val="18"/>
              </w:rPr>
              <w:t>rovamycine</w:t>
            </w:r>
          </w:p>
        </w:tc>
        <w:tc>
          <w:tcPr>
            <w:tcW w:w="861" w:type="pct"/>
            <w:vAlign w:val="center"/>
            <w:hideMark/>
          </w:tcPr>
          <w:p w14:paraId="51780E0F" w14:textId="77777777" w:rsidR="009052BC" w:rsidRPr="00D755C4" w:rsidRDefault="009052BC" w:rsidP="000D14B4">
            <w:pPr>
              <w:jc w:val="center"/>
              <w:rPr>
                <w:rFonts w:cstheme="minorHAnsi"/>
                <w:sz w:val="18"/>
                <w:szCs w:val="18"/>
              </w:rPr>
            </w:pPr>
            <w:r w:rsidRPr="00D755C4">
              <w:rPr>
                <w:rFonts w:cstheme="minorHAnsi"/>
                <w:sz w:val="18"/>
                <w:szCs w:val="18"/>
              </w:rPr>
              <w:t>6 à 9 MUI</w:t>
            </w:r>
          </w:p>
        </w:tc>
        <w:tc>
          <w:tcPr>
            <w:tcW w:w="860" w:type="pct"/>
            <w:vAlign w:val="center"/>
            <w:hideMark/>
          </w:tcPr>
          <w:p w14:paraId="05C029E6" w14:textId="77777777" w:rsidR="009052BC" w:rsidRPr="00D755C4" w:rsidRDefault="009052BC" w:rsidP="000D14B4">
            <w:pPr>
              <w:jc w:val="center"/>
              <w:rPr>
                <w:rFonts w:cstheme="minorHAnsi"/>
                <w:sz w:val="18"/>
                <w:szCs w:val="18"/>
              </w:rPr>
            </w:pPr>
          </w:p>
        </w:tc>
        <w:tc>
          <w:tcPr>
            <w:tcW w:w="703" w:type="pct"/>
            <w:noWrap/>
            <w:vAlign w:val="center"/>
            <w:hideMark/>
          </w:tcPr>
          <w:p w14:paraId="381404DE" w14:textId="77777777" w:rsidR="009052BC" w:rsidRPr="00D755C4" w:rsidRDefault="009052BC" w:rsidP="000D14B4">
            <w:pPr>
              <w:jc w:val="center"/>
              <w:rPr>
                <w:rFonts w:cstheme="minorHAnsi"/>
                <w:sz w:val="18"/>
                <w:szCs w:val="18"/>
              </w:rPr>
            </w:pPr>
          </w:p>
        </w:tc>
        <w:tc>
          <w:tcPr>
            <w:tcW w:w="1014" w:type="pct"/>
            <w:vAlign w:val="center"/>
            <w:hideMark/>
          </w:tcPr>
          <w:p w14:paraId="730B87D8" w14:textId="77777777" w:rsidR="009052BC" w:rsidRPr="00D755C4" w:rsidRDefault="009052BC" w:rsidP="000D14B4">
            <w:pPr>
              <w:jc w:val="center"/>
              <w:rPr>
                <w:rFonts w:cstheme="minorHAnsi"/>
                <w:sz w:val="18"/>
                <w:szCs w:val="18"/>
              </w:rPr>
            </w:pPr>
          </w:p>
        </w:tc>
      </w:tr>
      <w:tr w:rsidR="009052BC" w:rsidRPr="00D755C4" w14:paraId="53F2A847" w14:textId="77777777" w:rsidTr="000D14B4">
        <w:trPr>
          <w:trHeight w:val="675"/>
        </w:trPr>
        <w:tc>
          <w:tcPr>
            <w:tcW w:w="482" w:type="pct"/>
            <w:vMerge/>
            <w:vAlign w:val="center"/>
            <w:hideMark/>
          </w:tcPr>
          <w:p w14:paraId="46451D8B" w14:textId="77777777" w:rsidR="009052BC" w:rsidRPr="00D755C4" w:rsidRDefault="009052BC" w:rsidP="000D14B4">
            <w:pPr>
              <w:jc w:val="center"/>
              <w:rPr>
                <w:rFonts w:cstheme="minorHAnsi"/>
                <w:b/>
                <w:bCs/>
                <w:sz w:val="18"/>
                <w:szCs w:val="18"/>
              </w:rPr>
            </w:pPr>
          </w:p>
        </w:tc>
        <w:tc>
          <w:tcPr>
            <w:tcW w:w="1080" w:type="pct"/>
            <w:vAlign w:val="center"/>
            <w:hideMark/>
          </w:tcPr>
          <w:p w14:paraId="648B433F" w14:textId="77777777" w:rsidR="009052BC" w:rsidRPr="00D755C4" w:rsidRDefault="009052BC" w:rsidP="000D14B4">
            <w:pPr>
              <w:jc w:val="center"/>
              <w:rPr>
                <w:rFonts w:cstheme="minorHAnsi"/>
                <w:sz w:val="18"/>
                <w:szCs w:val="18"/>
              </w:rPr>
            </w:pPr>
            <w:r w:rsidRPr="00D755C4">
              <w:rPr>
                <w:rFonts w:cstheme="minorHAnsi"/>
                <w:sz w:val="18"/>
                <w:szCs w:val="18"/>
              </w:rPr>
              <w:t>Remdesivir</w:t>
            </w:r>
          </w:p>
        </w:tc>
        <w:tc>
          <w:tcPr>
            <w:tcW w:w="861" w:type="pct"/>
            <w:vAlign w:val="center"/>
            <w:hideMark/>
          </w:tcPr>
          <w:p w14:paraId="4D9FBB5A" w14:textId="77777777" w:rsidR="009052BC" w:rsidRPr="00D755C4" w:rsidRDefault="009052BC" w:rsidP="000D14B4">
            <w:pPr>
              <w:jc w:val="center"/>
              <w:rPr>
                <w:rFonts w:cstheme="minorHAnsi"/>
                <w:sz w:val="18"/>
                <w:szCs w:val="18"/>
              </w:rPr>
            </w:pPr>
            <w:r w:rsidRPr="00D755C4">
              <w:rPr>
                <w:rFonts w:cstheme="minorHAnsi"/>
                <w:sz w:val="18"/>
                <w:szCs w:val="18"/>
              </w:rPr>
              <w:t>1 dose / jour</w:t>
            </w:r>
          </w:p>
        </w:tc>
        <w:tc>
          <w:tcPr>
            <w:tcW w:w="860" w:type="pct"/>
            <w:vAlign w:val="center"/>
            <w:hideMark/>
          </w:tcPr>
          <w:p w14:paraId="03E34204" w14:textId="77777777" w:rsidR="009052BC" w:rsidRPr="00D755C4" w:rsidRDefault="009052BC" w:rsidP="000D14B4">
            <w:pPr>
              <w:jc w:val="center"/>
              <w:rPr>
                <w:rFonts w:cstheme="minorHAnsi"/>
                <w:sz w:val="18"/>
                <w:szCs w:val="18"/>
              </w:rPr>
            </w:pPr>
            <w:r w:rsidRPr="00D755C4">
              <w:rPr>
                <w:rFonts w:cstheme="minorHAnsi"/>
                <w:sz w:val="18"/>
                <w:szCs w:val="18"/>
              </w:rPr>
              <w:t>10 à 14 doses</w:t>
            </w:r>
          </w:p>
        </w:tc>
        <w:tc>
          <w:tcPr>
            <w:tcW w:w="703" w:type="pct"/>
            <w:noWrap/>
            <w:vAlign w:val="center"/>
            <w:hideMark/>
          </w:tcPr>
          <w:p w14:paraId="40685085" w14:textId="77777777" w:rsidR="009052BC" w:rsidRPr="00D755C4" w:rsidRDefault="009052BC" w:rsidP="000D14B4">
            <w:pPr>
              <w:jc w:val="center"/>
              <w:rPr>
                <w:rFonts w:cstheme="minorHAnsi"/>
                <w:sz w:val="18"/>
                <w:szCs w:val="18"/>
              </w:rPr>
            </w:pPr>
            <w:r w:rsidRPr="00D755C4">
              <w:rPr>
                <w:rFonts w:cstheme="minorHAnsi"/>
                <w:sz w:val="18"/>
                <w:szCs w:val="18"/>
              </w:rPr>
              <w:t>BP SFAR-SRLF</w:t>
            </w:r>
          </w:p>
        </w:tc>
        <w:tc>
          <w:tcPr>
            <w:tcW w:w="1014" w:type="pct"/>
            <w:vMerge w:val="restart"/>
            <w:vAlign w:val="center"/>
            <w:hideMark/>
          </w:tcPr>
          <w:p w14:paraId="7CE5D993" w14:textId="77777777" w:rsidR="009052BC" w:rsidRPr="00D755C4" w:rsidRDefault="009052BC" w:rsidP="000D14B4">
            <w:pPr>
              <w:jc w:val="center"/>
              <w:rPr>
                <w:rFonts w:cstheme="minorHAnsi"/>
                <w:sz w:val="18"/>
                <w:szCs w:val="18"/>
              </w:rPr>
            </w:pPr>
            <w:r w:rsidRPr="00D755C4">
              <w:rPr>
                <w:rFonts w:cstheme="minorHAnsi"/>
                <w:sz w:val="18"/>
                <w:szCs w:val="18"/>
              </w:rPr>
              <w:t>Thérapeutique utilisable mais att</w:t>
            </w:r>
            <w:r>
              <w:rPr>
                <w:rFonts w:cstheme="minorHAnsi"/>
                <w:sz w:val="18"/>
                <w:szCs w:val="18"/>
              </w:rPr>
              <w:t>ention approvisionnement limité</w:t>
            </w:r>
          </w:p>
          <w:p w14:paraId="18D8E5C0" w14:textId="77777777" w:rsidR="009052BC" w:rsidRPr="00D755C4" w:rsidRDefault="009052BC" w:rsidP="000D14B4">
            <w:pPr>
              <w:jc w:val="center"/>
              <w:rPr>
                <w:rFonts w:cstheme="minorHAnsi"/>
                <w:sz w:val="18"/>
                <w:szCs w:val="18"/>
              </w:rPr>
            </w:pPr>
          </w:p>
        </w:tc>
      </w:tr>
      <w:tr w:rsidR="009052BC" w:rsidRPr="00D755C4" w14:paraId="66C87A29" w14:textId="77777777" w:rsidTr="000D14B4">
        <w:trPr>
          <w:trHeight w:val="307"/>
        </w:trPr>
        <w:tc>
          <w:tcPr>
            <w:tcW w:w="482" w:type="pct"/>
            <w:vMerge/>
            <w:vAlign w:val="center"/>
            <w:hideMark/>
          </w:tcPr>
          <w:p w14:paraId="1F2E881B" w14:textId="77777777" w:rsidR="009052BC" w:rsidRPr="00D755C4" w:rsidRDefault="009052BC" w:rsidP="000D14B4">
            <w:pPr>
              <w:jc w:val="center"/>
              <w:rPr>
                <w:rFonts w:cstheme="minorHAnsi"/>
                <w:b/>
                <w:bCs/>
                <w:sz w:val="18"/>
                <w:szCs w:val="18"/>
              </w:rPr>
            </w:pPr>
          </w:p>
        </w:tc>
        <w:tc>
          <w:tcPr>
            <w:tcW w:w="1080" w:type="pct"/>
            <w:vAlign w:val="center"/>
            <w:hideMark/>
          </w:tcPr>
          <w:p w14:paraId="57284541" w14:textId="77777777" w:rsidR="009052BC" w:rsidRPr="00D755C4" w:rsidRDefault="009052BC" w:rsidP="000D14B4">
            <w:pPr>
              <w:jc w:val="center"/>
              <w:rPr>
                <w:rFonts w:cstheme="minorHAnsi"/>
                <w:sz w:val="18"/>
                <w:szCs w:val="18"/>
              </w:rPr>
            </w:pPr>
            <w:r w:rsidRPr="00D755C4">
              <w:rPr>
                <w:rFonts w:cstheme="minorHAnsi"/>
                <w:sz w:val="18"/>
                <w:szCs w:val="18"/>
              </w:rPr>
              <w:t>Lopinavir / ritonavir</w:t>
            </w:r>
          </w:p>
        </w:tc>
        <w:tc>
          <w:tcPr>
            <w:tcW w:w="861" w:type="pct"/>
            <w:vAlign w:val="center"/>
            <w:hideMark/>
          </w:tcPr>
          <w:p w14:paraId="3EF5B976" w14:textId="77777777" w:rsidR="009052BC" w:rsidRPr="00D755C4" w:rsidRDefault="009052BC" w:rsidP="000D14B4">
            <w:pPr>
              <w:jc w:val="center"/>
              <w:rPr>
                <w:rFonts w:cstheme="minorHAnsi"/>
                <w:sz w:val="18"/>
                <w:szCs w:val="18"/>
              </w:rPr>
            </w:pPr>
            <w:r w:rsidRPr="00D755C4">
              <w:rPr>
                <w:rFonts w:cstheme="minorHAnsi"/>
                <w:sz w:val="18"/>
                <w:szCs w:val="18"/>
              </w:rPr>
              <w:t>800 mg</w:t>
            </w:r>
          </w:p>
        </w:tc>
        <w:tc>
          <w:tcPr>
            <w:tcW w:w="860" w:type="pct"/>
            <w:vAlign w:val="center"/>
            <w:hideMark/>
          </w:tcPr>
          <w:p w14:paraId="73D8BE74" w14:textId="77777777" w:rsidR="009052BC" w:rsidRPr="00D755C4" w:rsidRDefault="009052BC" w:rsidP="000D14B4">
            <w:pPr>
              <w:jc w:val="center"/>
              <w:rPr>
                <w:rFonts w:cstheme="minorHAnsi"/>
                <w:sz w:val="18"/>
                <w:szCs w:val="18"/>
              </w:rPr>
            </w:pPr>
            <w:r w:rsidRPr="00D755C4">
              <w:rPr>
                <w:rFonts w:cstheme="minorHAnsi"/>
                <w:sz w:val="18"/>
                <w:szCs w:val="18"/>
              </w:rPr>
              <w:t>4000 - 5600 mg</w:t>
            </w:r>
          </w:p>
        </w:tc>
        <w:tc>
          <w:tcPr>
            <w:tcW w:w="703" w:type="pct"/>
            <w:vAlign w:val="center"/>
            <w:hideMark/>
          </w:tcPr>
          <w:p w14:paraId="5D0F5922" w14:textId="77777777" w:rsidR="009052BC" w:rsidRPr="00D755C4" w:rsidRDefault="009052BC" w:rsidP="000D14B4">
            <w:pPr>
              <w:jc w:val="center"/>
              <w:rPr>
                <w:rFonts w:cstheme="minorHAnsi"/>
                <w:sz w:val="18"/>
                <w:szCs w:val="18"/>
              </w:rPr>
            </w:pPr>
            <w:r w:rsidRPr="00D755C4">
              <w:rPr>
                <w:rFonts w:cstheme="minorHAnsi"/>
                <w:sz w:val="18"/>
                <w:szCs w:val="18"/>
              </w:rPr>
              <w:t>BP SFAR-SRLF</w:t>
            </w:r>
          </w:p>
        </w:tc>
        <w:tc>
          <w:tcPr>
            <w:tcW w:w="1014" w:type="pct"/>
            <w:vMerge/>
            <w:vAlign w:val="center"/>
            <w:hideMark/>
          </w:tcPr>
          <w:p w14:paraId="30DB43E5" w14:textId="77777777" w:rsidR="009052BC" w:rsidRPr="00D755C4" w:rsidRDefault="009052BC" w:rsidP="000D14B4">
            <w:pPr>
              <w:jc w:val="center"/>
              <w:rPr>
                <w:rFonts w:cstheme="minorHAnsi"/>
                <w:sz w:val="18"/>
                <w:szCs w:val="18"/>
              </w:rPr>
            </w:pPr>
          </w:p>
        </w:tc>
      </w:tr>
      <w:tr w:rsidR="009052BC" w:rsidRPr="00D755C4" w14:paraId="69865FA4" w14:textId="77777777" w:rsidTr="000D14B4">
        <w:trPr>
          <w:trHeight w:val="269"/>
        </w:trPr>
        <w:tc>
          <w:tcPr>
            <w:tcW w:w="482" w:type="pct"/>
            <w:vMerge/>
            <w:vAlign w:val="center"/>
            <w:hideMark/>
          </w:tcPr>
          <w:p w14:paraId="34036C29" w14:textId="77777777" w:rsidR="009052BC" w:rsidRPr="00D755C4" w:rsidRDefault="009052BC" w:rsidP="000D14B4">
            <w:pPr>
              <w:jc w:val="center"/>
              <w:rPr>
                <w:rFonts w:cstheme="minorHAnsi"/>
                <w:b/>
                <w:bCs/>
                <w:sz w:val="18"/>
                <w:szCs w:val="18"/>
              </w:rPr>
            </w:pPr>
          </w:p>
        </w:tc>
        <w:tc>
          <w:tcPr>
            <w:tcW w:w="1080" w:type="pct"/>
            <w:vAlign w:val="center"/>
            <w:hideMark/>
          </w:tcPr>
          <w:p w14:paraId="02591EA4" w14:textId="77777777" w:rsidR="009052BC" w:rsidRPr="00D755C4" w:rsidRDefault="009052BC" w:rsidP="000D14B4">
            <w:pPr>
              <w:jc w:val="center"/>
              <w:rPr>
                <w:rFonts w:cstheme="minorHAnsi"/>
                <w:sz w:val="18"/>
                <w:szCs w:val="18"/>
              </w:rPr>
            </w:pPr>
            <w:r w:rsidRPr="00D755C4">
              <w:rPr>
                <w:rFonts w:cstheme="minorHAnsi"/>
                <w:sz w:val="18"/>
                <w:szCs w:val="18"/>
              </w:rPr>
              <w:t>Chloroquine</w:t>
            </w:r>
          </w:p>
        </w:tc>
        <w:tc>
          <w:tcPr>
            <w:tcW w:w="861" w:type="pct"/>
            <w:vAlign w:val="center"/>
            <w:hideMark/>
          </w:tcPr>
          <w:p w14:paraId="2FF92078" w14:textId="77777777" w:rsidR="009052BC" w:rsidRPr="00D755C4" w:rsidRDefault="009052BC" w:rsidP="000D14B4">
            <w:pPr>
              <w:jc w:val="center"/>
              <w:rPr>
                <w:rFonts w:cstheme="minorHAnsi"/>
                <w:sz w:val="18"/>
                <w:szCs w:val="18"/>
              </w:rPr>
            </w:pPr>
            <w:r w:rsidRPr="00D755C4">
              <w:rPr>
                <w:rFonts w:cstheme="minorHAnsi"/>
                <w:sz w:val="18"/>
                <w:szCs w:val="18"/>
              </w:rPr>
              <w:t>1000 mg</w:t>
            </w:r>
          </w:p>
        </w:tc>
        <w:tc>
          <w:tcPr>
            <w:tcW w:w="860" w:type="pct"/>
            <w:vAlign w:val="center"/>
            <w:hideMark/>
          </w:tcPr>
          <w:p w14:paraId="035F597E" w14:textId="77777777" w:rsidR="009052BC" w:rsidRPr="00D755C4" w:rsidRDefault="009052BC" w:rsidP="000D14B4">
            <w:pPr>
              <w:jc w:val="center"/>
              <w:rPr>
                <w:rFonts w:cstheme="minorHAnsi"/>
                <w:sz w:val="18"/>
                <w:szCs w:val="18"/>
              </w:rPr>
            </w:pPr>
            <w:r w:rsidRPr="00D755C4">
              <w:rPr>
                <w:rFonts w:cstheme="minorHAnsi"/>
                <w:sz w:val="18"/>
                <w:szCs w:val="18"/>
              </w:rPr>
              <w:t>10 000 mg</w:t>
            </w:r>
          </w:p>
        </w:tc>
        <w:tc>
          <w:tcPr>
            <w:tcW w:w="703" w:type="pct"/>
            <w:vAlign w:val="center"/>
            <w:hideMark/>
          </w:tcPr>
          <w:p w14:paraId="7BF8DC3C" w14:textId="77777777" w:rsidR="009052BC" w:rsidRPr="00D755C4" w:rsidRDefault="009052BC" w:rsidP="000D14B4">
            <w:pPr>
              <w:jc w:val="center"/>
              <w:rPr>
                <w:rFonts w:cstheme="minorHAnsi"/>
                <w:sz w:val="18"/>
                <w:szCs w:val="18"/>
              </w:rPr>
            </w:pPr>
            <w:r w:rsidRPr="00D755C4">
              <w:rPr>
                <w:rFonts w:cstheme="minorHAnsi"/>
                <w:sz w:val="18"/>
                <w:szCs w:val="18"/>
              </w:rPr>
              <w:t>BP SFAR-SRLF</w:t>
            </w:r>
          </w:p>
        </w:tc>
        <w:tc>
          <w:tcPr>
            <w:tcW w:w="1014" w:type="pct"/>
            <w:vMerge/>
            <w:vAlign w:val="center"/>
            <w:hideMark/>
          </w:tcPr>
          <w:p w14:paraId="1525E31C" w14:textId="77777777" w:rsidR="009052BC" w:rsidRPr="00D755C4" w:rsidRDefault="009052BC" w:rsidP="000D14B4">
            <w:pPr>
              <w:jc w:val="center"/>
              <w:rPr>
                <w:rFonts w:cstheme="minorHAnsi"/>
                <w:sz w:val="18"/>
                <w:szCs w:val="18"/>
              </w:rPr>
            </w:pPr>
          </w:p>
        </w:tc>
      </w:tr>
      <w:tr w:rsidR="009052BC" w:rsidRPr="00D755C4" w14:paraId="1C0005F3" w14:textId="77777777" w:rsidTr="000D14B4">
        <w:trPr>
          <w:trHeight w:val="287"/>
        </w:trPr>
        <w:tc>
          <w:tcPr>
            <w:tcW w:w="482" w:type="pct"/>
            <w:vMerge/>
            <w:vAlign w:val="center"/>
            <w:hideMark/>
          </w:tcPr>
          <w:p w14:paraId="631018CD" w14:textId="77777777" w:rsidR="009052BC" w:rsidRPr="00D755C4" w:rsidRDefault="009052BC" w:rsidP="000D14B4">
            <w:pPr>
              <w:jc w:val="center"/>
              <w:rPr>
                <w:rFonts w:cstheme="minorHAnsi"/>
                <w:b/>
                <w:bCs/>
                <w:sz w:val="18"/>
                <w:szCs w:val="18"/>
              </w:rPr>
            </w:pPr>
          </w:p>
        </w:tc>
        <w:tc>
          <w:tcPr>
            <w:tcW w:w="1080" w:type="pct"/>
            <w:vAlign w:val="center"/>
            <w:hideMark/>
          </w:tcPr>
          <w:p w14:paraId="7B9464D5" w14:textId="77777777" w:rsidR="009052BC" w:rsidRPr="00D755C4" w:rsidRDefault="009052BC" w:rsidP="000D14B4">
            <w:pPr>
              <w:jc w:val="center"/>
              <w:rPr>
                <w:rFonts w:cstheme="minorHAnsi"/>
                <w:sz w:val="18"/>
                <w:szCs w:val="18"/>
              </w:rPr>
            </w:pPr>
            <w:r w:rsidRPr="00D755C4">
              <w:rPr>
                <w:rFonts w:cstheme="minorHAnsi"/>
                <w:sz w:val="18"/>
                <w:szCs w:val="18"/>
              </w:rPr>
              <w:t>Anticorps monoclonaux</w:t>
            </w:r>
          </w:p>
        </w:tc>
        <w:tc>
          <w:tcPr>
            <w:tcW w:w="861" w:type="pct"/>
            <w:vAlign w:val="center"/>
            <w:hideMark/>
          </w:tcPr>
          <w:p w14:paraId="06ED42F5" w14:textId="77777777" w:rsidR="009052BC" w:rsidRPr="00D755C4" w:rsidRDefault="009052BC" w:rsidP="000D14B4">
            <w:pPr>
              <w:jc w:val="center"/>
              <w:rPr>
                <w:rFonts w:cstheme="minorHAnsi"/>
                <w:sz w:val="18"/>
                <w:szCs w:val="18"/>
              </w:rPr>
            </w:pPr>
          </w:p>
        </w:tc>
        <w:tc>
          <w:tcPr>
            <w:tcW w:w="860" w:type="pct"/>
            <w:vAlign w:val="center"/>
            <w:hideMark/>
          </w:tcPr>
          <w:p w14:paraId="572E62FB" w14:textId="77777777" w:rsidR="009052BC" w:rsidRPr="00D755C4" w:rsidRDefault="009052BC" w:rsidP="000D14B4">
            <w:pPr>
              <w:jc w:val="center"/>
              <w:rPr>
                <w:rFonts w:cstheme="minorHAnsi"/>
                <w:sz w:val="18"/>
                <w:szCs w:val="18"/>
              </w:rPr>
            </w:pPr>
          </w:p>
        </w:tc>
        <w:tc>
          <w:tcPr>
            <w:tcW w:w="703" w:type="pct"/>
            <w:noWrap/>
            <w:vAlign w:val="center"/>
            <w:hideMark/>
          </w:tcPr>
          <w:p w14:paraId="299816F2" w14:textId="77777777" w:rsidR="009052BC" w:rsidRPr="00D755C4" w:rsidRDefault="009052BC" w:rsidP="000D14B4">
            <w:pPr>
              <w:jc w:val="center"/>
              <w:rPr>
                <w:rFonts w:cstheme="minorHAnsi"/>
                <w:sz w:val="18"/>
                <w:szCs w:val="18"/>
              </w:rPr>
            </w:pPr>
            <w:r w:rsidRPr="00D755C4">
              <w:rPr>
                <w:rFonts w:cstheme="minorHAnsi"/>
                <w:sz w:val="18"/>
                <w:szCs w:val="18"/>
              </w:rPr>
              <w:t>BP SFAR-SRLF</w:t>
            </w:r>
          </w:p>
        </w:tc>
        <w:tc>
          <w:tcPr>
            <w:tcW w:w="1014" w:type="pct"/>
            <w:vMerge/>
            <w:vAlign w:val="center"/>
            <w:hideMark/>
          </w:tcPr>
          <w:p w14:paraId="4AB4FAA2" w14:textId="77777777" w:rsidR="009052BC" w:rsidRPr="00D755C4" w:rsidRDefault="009052BC" w:rsidP="000D14B4">
            <w:pPr>
              <w:jc w:val="center"/>
              <w:rPr>
                <w:rFonts w:cstheme="minorHAnsi"/>
                <w:sz w:val="18"/>
                <w:szCs w:val="18"/>
              </w:rPr>
            </w:pPr>
          </w:p>
        </w:tc>
      </w:tr>
      <w:tr w:rsidR="009052BC" w:rsidRPr="00D755C4" w14:paraId="2E104E2A" w14:textId="77777777" w:rsidTr="000D14B4">
        <w:trPr>
          <w:trHeight w:val="262"/>
        </w:trPr>
        <w:tc>
          <w:tcPr>
            <w:tcW w:w="482" w:type="pct"/>
            <w:vMerge/>
            <w:vAlign w:val="center"/>
            <w:hideMark/>
          </w:tcPr>
          <w:p w14:paraId="47F100BC" w14:textId="77777777" w:rsidR="009052BC" w:rsidRPr="00D755C4" w:rsidRDefault="009052BC" w:rsidP="000D14B4">
            <w:pPr>
              <w:jc w:val="center"/>
              <w:rPr>
                <w:rFonts w:cstheme="minorHAnsi"/>
                <w:b/>
                <w:bCs/>
                <w:sz w:val="18"/>
                <w:szCs w:val="18"/>
              </w:rPr>
            </w:pPr>
          </w:p>
        </w:tc>
        <w:tc>
          <w:tcPr>
            <w:tcW w:w="1080" w:type="pct"/>
            <w:vAlign w:val="center"/>
            <w:hideMark/>
          </w:tcPr>
          <w:p w14:paraId="03B614C0" w14:textId="77777777" w:rsidR="009052BC" w:rsidRPr="00D755C4" w:rsidRDefault="009052BC" w:rsidP="000D14B4">
            <w:pPr>
              <w:jc w:val="center"/>
              <w:rPr>
                <w:rFonts w:cstheme="minorHAnsi"/>
                <w:sz w:val="18"/>
                <w:szCs w:val="18"/>
              </w:rPr>
            </w:pPr>
            <w:r w:rsidRPr="00D755C4">
              <w:rPr>
                <w:rFonts w:cstheme="minorHAnsi"/>
                <w:sz w:val="18"/>
                <w:szCs w:val="18"/>
              </w:rPr>
              <w:t>Midazolam</w:t>
            </w:r>
          </w:p>
        </w:tc>
        <w:tc>
          <w:tcPr>
            <w:tcW w:w="861" w:type="pct"/>
            <w:vAlign w:val="center"/>
            <w:hideMark/>
          </w:tcPr>
          <w:p w14:paraId="7B46C52A" w14:textId="77777777" w:rsidR="009052BC" w:rsidRPr="00D755C4" w:rsidRDefault="009052BC" w:rsidP="000D14B4">
            <w:pPr>
              <w:jc w:val="center"/>
              <w:rPr>
                <w:rFonts w:cstheme="minorHAnsi"/>
                <w:sz w:val="18"/>
                <w:szCs w:val="18"/>
              </w:rPr>
            </w:pPr>
          </w:p>
        </w:tc>
        <w:tc>
          <w:tcPr>
            <w:tcW w:w="860" w:type="pct"/>
            <w:vAlign w:val="center"/>
            <w:hideMark/>
          </w:tcPr>
          <w:p w14:paraId="6506DE08" w14:textId="77777777" w:rsidR="009052BC" w:rsidRPr="00D755C4" w:rsidRDefault="009052BC" w:rsidP="000D14B4">
            <w:pPr>
              <w:jc w:val="center"/>
              <w:rPr>
                <w:rFonts w:cstheme="minorHAnsi"/>
                <w:sz w:val="18"/>
                <w:szCs w:val="18"/>
              </w:rPr>
            </w:pPr>
          </w:p>
        </w:tc>
        <w:tc>
          <w:tcPr>
            <w:tcW w:w="703" w:type="pct"/>
            <w:noWrap/>
            <w:vAlign w:val="center"/>
            <w:hideMark/>
          </w:tcPr>
          <w:p w14:paraId="5380C9D3" w14:textId="77777777" w:rsidR="009052BC" w:rsidRPr="00D755C4" w:rsidRDefault="009052BC" w:rsidP="000D14B4">
            <w:pPr>
              <w:jc w:val="center"/>
              <w:rPr>
                <w:rFonts w:cstheme="minorHAnsi"/>
                <w:sz w:val="18"/>
                <w:szCs w:val="18"/>
              </w:rPr>
            </w:pPr>
          </w:p>
        </w:tc>
        <w:tc>
          <w:tcPr>
            <w:tcW w:w="1014" w:type="pct"/>
            <w:vAlign w:val="center"/>
            <w:hideMark/>
          </w:tcPr>
          <w:p w14:paraId="0ECB733B" w14:textId="77777777" w:rsidR="009052BC" w:rsidRPr="00D755C4" w:rsidRDefault="009052BC" w:rsidP="000D14B4">
            <w:pPr>
              <w:jc w:val="center"/>
              <w:rPr>
                <w:rFonts w:cstheme="minorHAnsi"/>
                <w:sz w:val="18"/>
                <w:szCs w:val="18"/>
              </w:rPr>
            </w:pPr>
          </w:p>
        </w:tc>
      </w:tr>
      <w:tr w:rsidR="009052BC" w:rsidRPr="00D755C4" w14:paraId="46FE065D" w14:textId="77777777" w:rsidTr="000D14B4">
        <w:trPr>
          <w:trHeight w:val="280"/>
        </w:trPr>
        <w:tc>
          <w:tcPr>
            <w:tcW w:w="482" w:type="pct"/>
            <w:vMerge/>
            <w:vAlign w:val="center"/>
            <w:hideMark/>
          </w:tcPr>
          <w:p w14:paraId="42936FC8" w14:textId="77777777" w:rsidR="009052BC" w:rsidRPr="00D755C4" w:rsidRDefault="009052BC" w:rsidP="000D14B4">
            <w:pPr>
              <w:jc w:val="center"/>
              <w:rPr>
                <w:rFonts w:cstheme="minorHAnsi"/>
                <w:b/>
                <w:bCs/>
                <w:sz w:val="18"/>
                <w:szCs w:val="18"/>
              </w:rPr>
            </w:pPr>
          </w:p>
        </w:tc>
        <w:tc>
          <w:tcPr>
            <w:tcW w:w="1080" w:type="pct"/>
            <w:noWrap/>
            <w:vAlign w:val="center"/>
            <w:hideMark/>
          </w:tcPr>
          <w:p w14:paraId="2D343349" w14:textId="77777777" w:rsidR="009052BC" w:rsidRPr="00D755C4" w:rsidRDefault="009052BC" w:rsidP="000D14B4">
            <w:pPr>
              <w:jc w:val="center"/>
              <w:rPr>
                <w:rFonts w:cstheme="minorHAnsi"/>
                <w:sz w:val="18"/>
                <w:szCs w:val="18"/>
              </w:rPr>
            </w:pPr>
            <w:r w:rsidRPr="00D755C4">
              <w:rPr>
                <w:rFonts w:cstheme="minorHAnsi"/>
                <w:sz w:val="18"/>
                <w:szCs w:val="18"/>
              </w:rPr>
              <w:t>Sulfentanyl</w:t>
            </w:r>
          </w:p>
        </w:tc>
        <w:tc>
          <w:tcPr>
            <w:tcW w:w="861" w:type="pct"/>
            <w:noWrap/>
            <w:vAlign w:val="center"/>
            <w:hideMark/>
          </w:tcPr>
          <w:p w14:paraId="46A03303" w14:textId="77777777" w:rsidR="009052BC" w:rsidRPr="00D755C4" w:rsidRDefault="009052BC" w:rsidP="000D14B4">
            <w:pPr>
              <w:jc w:val="center"/>
              <w:rPr>
                <w:rFonts w:cstheme="minorHAnsi"/>
                <w:sz w:val="18"/>
                <w:szCs w:val="18"/>
              </w:rPr>
            </w:pPr>
          </w:p>
        </w:tc>
        <w:tc>
          <w:tcPr>
            <w:tcW w:w="860" w:type="pct"/>
            <w:noWrap/>
            <w:vAlign w:val="center"/>
            <w:hideMark/>
          </w:tcPr>
          <w:p w14:paraId="0AD1DC79" w14:textId="77777777" w:rsidR="009052BC" w:rsidRPr="00D755C4" w:rsidRDefault="009052BC" w:rsidP="000D14B4">
            <w:pPr>
              <w:jc w:val="center"/>
              <w:rPr>
                <w:rFonts w:cstheme="minorHAnsi"/>
                <w:sz w:val="18"/>
                <w:szCs w:val="18"/>
              </w:rPr>
            </w:pPr>
          </w:p>
        </w:tc>
        <w:tc>
          <w:tcPr>
            <w:tcW w:w="703" w:type="pct"/>
            <w:noWrap/>
            <w:vAlign w:val="center"/>
            <w:hideMark/>
          </w:tcPr>
          <w:p w14:paraId="3003D464" w14:textId="77777777" w:rsidR="009052BC" w:rsidRPr="00D755C4" w:rsidRDefault="009052BC" w:rsidP="000D14B4">
            <w:pPr>
              <w:jc w:val="center"/>
              <w:rPr>
                <w:rFonts w:cstheme="minorHAnsi"/>
                <w:sz w:val="18"/>
                <w:szCs w:val="18"/>
              </w:rPr>
            </w:pPr>
          </w:p>
        </w:tc>
        <w:tc>
          <w:tcPr>
            <w:tcW w:w="1014" w:type="pct"/>
            <w:vAlign w:val="center"/>
            <w:hideMark/>
          </w:tcPr>
          <w:p w14:paraId="1DF7D047" w14:textId="77777777" w:rsidR="009052BC" w:rsidRPr="00D755C4" w:rsidRDefault="009052BC" w:rsidP="000D14B4">
            <w:pPr>
              <w:jc w:val="center"/>
              <w:rPr>
                <w:rFonts w:cstheme="minorHAnsi"/>
                <w:sz w:val="18"/>
                <w:szCs w:val="18"/>
              </w:rPr>
            </w:pPr>
          </w:p>
        </w:tc>
      </w:tr>
      <w:tr w:rsidR="009052BC" w:rsidRPr="00D755C4" w14:paraId="650EA406" w14:textId="77777777" w:rsidTr="000D14B4">
        <w:trPr>
          <w:trHeight w:val="398"/>
        </w:trPr>
        <w:tc>
          <w:tcPr>
            <w:tcW w:w="482" w:type="pct"/>
            <w:vMerge/>
            <w:vAlign w:val="center"/>
            <w:hideMark/>
          </w:tcPr>
          <w:p w14:paraId="1A46FE12" w14:textId="77777777" w:rsidR="009052BC" w:rsidRPr="00D755C4" w:rsidRDefault="009052BC" w:rsidP="000D14B4">
            <w:pPr>
              <w:jc w:val="center"/>
              <w:rPr>
                <w:rFonts w:cstheme="minorHAnsi"/>
                <w:b/>
                <w:bCs/>
                <w:sz w:val="18"/>
                <w:szCs w:val="18"/>
              </w:rPr>
            </w:pPr>
          </w:p>
        </w:tc>
        <w:tc>
          <w:tcPr>
            <w:tcW w:w="1080" w:type="pct"/>
            <w:noWrap/>
            <w:vAlign w:val="center"/>
            <w:hideMark/>
          </w:tcPr>
          <w:p w14:paraId="308DBBAD" w14:textId="77777777" w:rsidR="009052BC" w:rsidRPr="00D755C4" w:rsidRDefault="009052BC" w:rsidP="000D14B4">
            <w:pPr>
              <w:jc w:val="center"/>
              <w:rPr>
                <w:rFonts w:cstheme="minorHAnsi"/>
                <w:sz w:val="18"/>
                <w:szCs w:val="18"/>
              </w:rPr>
            </w:pPr>
            <w:r w:rsidRPr="00D755C4">
              <w:rPr>
                <w:rFonts w:cstheme="minorHAnsi"/>
                <w:sz w:val="18"/>
                <w:szCs w:val="18"/>
              </w:rPr>
              <w:t>ketamine</w:t>
            </w:r>
          </w:p>
        </w:tc>
        <w:tc>
          <w:tcPr>
            <w:tcW w:w="861" w:type="pct"/>
            <w:noWrap/>
            <w:vAlign w:val="center"/>
            <w:hideMark/>
          </w:tcPr>
          <w:p w14:paraId="4865AC18" w14:textId="77777777" w:rsidR="009052BC" w:rsidRPr="00D755C4" w:rsidRDefault="009052BC" w:rsidP="000D14B4">
            <w:pPr>
              <w:jc w:val="center"/>
              <w:rPr>
                <w:rFonts w:cstheme="minorHAnsi"/>
                <w:sz w:val="18"/>
                <w:szCs w:val="18"/>
              </w:rPr>
            </w:pPr>
          </w:p>
        </w:tc>
        <w:tc>
          <w:tcPr>
            <w:tcW w:w="860" w:type="pct"/>
            <w:noWrap/>
            <w:vAlign w:val="center"/>
            <w:hideMark/>
          </w:tcPr>
          <w:p w14:paraId="7F880329" w14:textId="77777777" w:rsidR="009052BC" w:rsidRPr="00D755C4" w:rsidRDefault="009052BC" w:rsidP="000D14B4">
            <w:pPr>
              <w:jc w:val="center"/>
              <w:rPr>
                <w:rFonts w:cstheme="minorHAnsi"/>
                <w:sz w:val="18"/>
                <w:szCs w:val="18"/>
              </w:rPr>
            </w:pPr>
          </w:p>
        </w:tc>
        <w:tc>
          <w:tcPr>
            <w:tcW w:w="703" w:type="pct"/>
            <w:noWrap/>
            <w:vAlign w:val="center"/>
            <w:hideMark/>
          </w:tcPr>
          <w:p w14:paraId="1FEE320F" w14:textId="77777777" w:rsidR="009052BC" w:rsidRPr="00D755C4" w:rsidRDefault="009052BC" w:rsidP="000D14B4">
            <w:pPr>
              <w:jc w:val="center"/>
              <w:rPr>
                <w:rFonts w:cstheme="minorHAnsi"/>
                <w:sz w:val="18"/>
                <w:szCs w:val="18"/>
              </w:rPr>
            </w:pPr>
          </w:p>
        </w:tc>
        <w:tc>
          <w:tcPr>
            <w:tcW w:w="1014" w:type="pct"/>
            <w:vAlign w:val="center"/>
            <w:hideMark/>
          </w:tcPr>
          <w:p w14:paraId="10032E29" w14:textId="77777777" w:rsidR="009052BC" w:rsidRPr="00D755C4" w:rsidRDefault="009052BC" w:rsidP="000D14B4">
            <w:pPr>
              <w:jc w:val="center"/>
              <w:rPr>
                <w:rFonts w:cstheme="minorHAnsi"/>
                <w:sz w:val="18"/>
                <w:szCs w:val="18"/>
              </w:rPr>
            </w:pPr>
          </w:p>
        </w:tc>
      </w:tr>
      <w:tr w:rsidR="009052BC" w:rsidRPr="00D755C4" w14:paraId="55D161EA" w14:textId="77777777" w:rsidTr="000D14B4">
        <w:trPr>
          <w:trHeight w:val="275"/>
        </w:trPr>
        <w:tc>
          <w:tcPr>
            <w:tcW w:w="482" w:type="pct"/>
            <w:vMerge/>
            <w:vAlign w:val="center"/>
            <w:hideMark/>
          </w:tcPr>
          <w:p w14:paraId="7DB75ECE" w14:textId="77777777" w:rsidR="009052BC" w:rsidRPr="00D755C4" w:rsidRDefault="009052BC" w:rsidP="000D14B4">
            <w:pPr>
              <w:jc w:val="center"/>
              <w:rPr>
                <w:rFonts w:cstheme="minorHAnsi"/>
                <w:b/>
                <w:bCs/>
                <w:sz w:val="18"/>
                <w:szCs w:val="18"/>
              </w:rPr>
            </w:pPr>
          </w:p>
        </w:tc>
        <w:tc>
          <w:tcPr>
            <w:tcW w:w="1080" w:type="pct"/>
            <w:noWrap/>
            <w:vAlign w:val="center"/>
            <w:hideMark/>
          </w:tcPr>
          <w:p w14:paraId="7EBD02DD" w14:textId="77777777" w:rsidR="009052BC" w:rsidRPr="00D755C4" w:rsidRDefault="009052BC" w:rsidP="000D14B4">
            <w:pPr>
              <w:jc w:val="center"/>
              <w:rPr>
                <w:rFonts w:cstheme="minorHAnsi"/>
                <w:sz w:val="18"/>
                <w:szCs w:val="18"/>
              </w:rPr>
            </w:pPr>
            <w:r w:rsidRPr="00D755C4">
              <w:rPr>
                <w:rFonts w:cstheme="minorHAnsi"/>
                <w:sz w:val="18"/>
                <w:szCs w:val="18"/>
              </w:rPr>
              <w:t>propofol</w:t>
            </w:r>
          </w:p>
        </w:tc>
        <w:tc>
          <w:tcPr>
            <w:tcW w:w="861" w:type="pct"/>
            <w:noWrap/>
            <w:vAlign w:val="center"/>
            <w:hideMark/>
          </w:tcPr>
          <w:p w14:paraId="3423C635" w14:textId="77777777" w:rsidR="009052BC" w:rsidRPr="00D755C4" w:rsidRDefault="009052BC" w:rsidP="000D14B4">
            <w:pPr>
              <w:jc w:val="center"/>
              <w:rPr>
                <w:rFonts w:cstheme="minorHAnsi"/>
                <w:sz w:val="18"/>
                <w:szCs w:val="18"/>
              </w:rPr>
            </w:pPr>
          </w:p>
        </w:tc>
        <w:tc>
          <w:tcPr>
            <w:tcW w:w="860" w:type="pct"/>
            <w:noWrap/>
            <w:vAlign w:val="center"/>
            <w:hideMark/>
          </w:tcPr>
          <w:p w14:paraId="5B77A4B6" w14:textId="77777777" w:rsidR="009052BC" w:rsidRPr="00D755C4" w:rsidRDefault="009052BC" w:rsidP="000D14B4">
            <w:pPr>
              <w:jc w:val="center"/>
              <w:rPr>
                <w:rFonts w:cstheme="minorHAnsi"/>
                <w:sz w:val="18"/>
                <w:szCs w:val="18"/>
              </w:rPr>
            </w:pPr>
          </w:p>
        </w:tc>
        <w:tc>
          <w:tcPr>
            <w:tcW w:w="703" w:type="pct"/>
            <w:noWrap/>
            <w:vAlign w:val="center"/>
            <w:hideMark/>
          </w:tcPr>
          <w:p w14:paraId="17F6C292" w14:textId="77777777" w:rsidR="009052BC" w:rsidRPr="00D755C4" w:rsidRDefault="009052BC" w:rsidP="000D14B4">
            <w:pPr>
              <w:jc w:val="center"/>
              <w:rPr>
                <w:rFonts w:cstheme="minorHAnsi"/>
                <w:sz w:val="18"/>
                <w:szCs w:val="18"/>
              </w:rPr>
            </w:pPr>
          </w:p>
        </w:tc>
        <w:tc>
          <w:tcPr>
            <w:tcW w:w="1014" w:type="pct"/>
            <w:vAlign w:val="center"/>
            <w:hideMark/>
          </w:tcPr>
          <w:p w14:paraId="70931674" w14:textId="77777777" w:rsidR="009052BC" w:rsidRPr="00D755C4" w:rsidRDefault="009052BC" w:rsidP="000D14B4">
            <w:pPr>
              <w:jc w:val="center"/>
              <w:rPr>
                <w:rFonts w:cstheme="minorHAnsi"/>
                <w:sz w:val="18"/>
                <w:szCs w:val="18"/>
              </w:rPr>
            </w:pPr>
          </w:p>
        </w:tc>
      </w:tr>
      <w:tr w:rsidR="009052BC" w:rsidRPr="00D755C4" w14:paraId="706DBC36" w14:textId="77777777" w:rsidTr="000D14B4">
        <w:trPr>
          <w:trHeight w:val="280"/>
        </w:trPr>
        <w:tc>
          <w:tcPr>
            <w:tcW w:w="482" w:type="pct"/>
            <w:vMerge/>
            <w:vAlign w:val="center"/>
            <w:hideMark/>
          </w:tcPr>
          <w:p w14:paraId="5CA63EEC" w14:textId="77777777" w:rsidR="009052BC" w:rsidRPr="00D755C4" w:rsidRDefault="009052BC" w:rsidP="000D14B4">
            <w:pPr>
              <w:jc w:val="center"/>
              <w:rPr>
                <w:rFonts w:cstheme="minorHAnsi"/>
                <w:b/>
                <w:bCs/>
                <w:sz w:val="18"/>
                <w:szCs w:val="18"/>
              </w:rPr>
            </w:pPr>
          </w:p>
        </w:tc>
        <w:tc>
          <w:tcPr>
            <w:tcW w:w="1080" w:type="pct"/>
            <w:noWrap/>
            <w:vAlign w:val="center"/>
            <w:hideMark/>
          </w:tcPr>
          <w:p w14:paraId="70C8D9AB" w14:textId="77777777" w:rsidR="009052BC" w:rsidRPr="00D755C4" w:rsidRDefault="009052BC" w:rsidP="000D14B4">
            <w:pPr>
              <w:jc w:val="center"/>
              <w:rPr>
                <w:rFonts w:cstheme="minorHAnsi"/>
                <w:sz w:val="18"/>
                <w:szCs w:val="18"/>
              </w:rPr>
            </w:pPr>
            <w:r w:rsidRPr="00D755C4">
              <w:rPr>
                <w:rFonts w:cstheme="minorHAnsi"/>
                <w:sz w:val="18"/>
                <w:szCs w:val="18"/>
              </w:rPr>
              <w:t>BRICANYL ATROVENT</w:t>
            </w:r>
          </w:p>
        </w:tc>
        <w:tc>
          <w:tcPr>
            <w:tcW w:w="861" w:type="pct"/>
            <w:noWrap/>
            <w:vAlign w:val="center"/>
            <w:hideMark/>
          </w:tcPr>
          <w:p w14:paraId="64537193" w14:textId="77777777" w:rsidR="009052BC" w:rsidRPr="00D755C4" w:rsidRDefault="009052BC" w:rsidP="000D14B4">
            <w:pPr>
              <w:jc w:val="center"/>
              <w:rPr>
                <w:rFonts w:cstheme="minorHAnsi"/>
                <w:sz w:val="18"/>
                <w:szCs w:val="18"/>
              </w:rPr>
            </w:pPr>
          </w:p>
        </w:tc>
        <w:tc>
          <w:tcPr>
            <w:tcW w:w="860" w:type="pct"/>
            <w:noWrap/>
            <w:vAlign w:val="center"/>
            <w:hideMark/>
          </w:tcPr>
          <w:p w14:paraId="7039095D" w14:textId="77777777" w:rsidR="009052BC" w:rsidRPr="00D755C4" w:rsidRDefault="009052BC" w:rsidP="000D14B4">
            <w:pPr>
              <w:jc w:val="center"/>
              <w:rPr>
                <w:rFonts w:cstheme="minorHAnsi"/>
                <w:sz w:val="18"/>
                <w:szCs w:val="18"/>
              </w:rPr>
            </w:pPr>
          </w:p>
        </w:tc>
        <w:tc>
          <w:tcPr>
            <w:tcW w:w="703" w:type="pct"/>
            <w:noWrap/>
            <w:vAlign w:val="center"/>
            <w:hideMark/>
          </w:tcPr>
          <w:p w14:paraId="57292361" w14:textId="77777777" w:rsidR="009052BC" w:rsidRPr="00D755C4" w:rsidRDefault="009052BC" w:rsidP="000D14B4">
            <w:pPr>
              <w:jc w:val="center"/>
              <w:rPr>
                <w:rFonts w:cstheme="minorHAnsi"/>
                <w:sz w:val="18"/>
                <w:szCs w:val="18"/>
              </w:rPr>
            </w:pPr>
          </w:p>
        </w:tc>
        <w:tc>
          <w:tcPr>
            <w:tcW w:w="1014" w:type="pct"/>
            <w:vAlign w:val="center"/>
            <w:hideMark/>
          </w:tcPr>
          <w:p w14:paraId="603F1DF9" w14:textId="77777777" w:rsidR="009052BC" w:rsidRPr="00D755C4" w:rsidRDefault="009052BC" w:rsidP="000D14B4">
            <w:pPr>
              <w:jc w:val="center"/>
              <w:rPr>
                <w:rFonts w:cstheme="minorHAnsi"/>
                <w:sz w:val="18"/>
                <w:szCs w:val="18"/>
              </w:rPr>
            </w:pPr>
          </w:p>
        </w:tc>
      </w:tr>
      <w:tr w:rsidR="009052BC" w:rsidRPr="00D755C4" w14:paraId="6BF3FB65" w14:textId="77777777" w:rsidTr="000D14B4">
        <w:trPr>
          <w:trHeight w:val="284"/>
        </w:trPr>
        <w:tc>
          <w:tcPr>
            <w:tcW w:w="482" w:type="pct"/>
            <w:vMerge/>
            <w:vAlign w:val="center"/>
            <w:hideMark/>
          </w:tcPr>
          <w:p w14:paraId="3CDA4CE4" w14:textId="77777777" w:rsidR="009052BC" w:rsidRPr="00D755C4" w:rsidRDefault="009052BC" w:rsidP="000D14B4">
            <w:pPr>
              <w:jc w:val="center"/>
              <w:rPr>
                <w:rFonts w:cstheme="minorHAnsi"/>
                <w:b/>
                <w:bCs/>
                <w:sz w:val="18"/>
                <w:szCs w:val="18"/>
              </w:rPr>
            </w:pPr>
          </w:p>
        </w:tc>
        <w:tc>
          <w:tcPr>
            <w:tcW w:w="1080" w:type="pct"/>
            <w:noWrap/>
            <w:vAlign w:val="center"/>
            <w:hideMark/>
          </w:tcPr>
          <w:p w14:paraId="1DC4A89D" w14:textId="77777777" w:rsidR="009052BC" w:rsidRPr="00D755C4" w:rsidRDefault="009052BC" w:rsidP="000D14B4">
            <w:pPr>
              <w:jc w:val="center"/>
              <w:rPr>
                <w:rFonts w:cstheme="minorHAnsi"/>
                <w:sz w:val="18"/>
                <w:szCs w:val="18"/>
              </w:rPr>
            </w:pPr>
            <w:r w:rsidRPr="00D755C4">
              <w:rPr>
                <w:rFonts w:cstheme="minorHAnsi"/>
                <w:sz w:val="18"/>
                <w:szCs w:val="18"/>
              </w:rPr>
              <w:t>morphine</w:t>
            </w:r>
          </w:p>
        </w:tc>
        <w:tc>
          <w:tcPr>
            <w:tcW w:w="861" w:type="pct"/>
            <w:noWrap/>
            <w:vAlign w:val="center"/>
            <w:hideMark/>
          </w:tcPr>
          <w:p w14:paraId="1C854416" w14:textId="77777777" w:rsidR="009052BC" w:rsidRPr="00D755C4" w:rsidRDefault="009052BC" w:rsidP="000D14B4">
            <w:pPr>
              <w:jc w:val="center"/>
              <w:rPr>
                <w:rFonts w:cstheme="minorHAnsi"/>
                <w:sz w:val="18"/>
                <w:szCs w:val="18"/>
              </w:rPr>
            </w:pPr>
          </w:p>
        </w:tc>
        <w:tc>
          <w:tcPr>
            <w:tcW w:w="860" w:type="pct"/>
            <w:noWrap/>
            <w:vAlign w:val="center"/>
            <w:hideMark/>
          </w:tcPr>
          <w:p w14:paraId="3F91CA8C" w14:textId="77777777" w:rsidR="009052BC" w:rsidRPr="00D755C4" w:rsidRDefault="009052BC" w:rsidP="000D14B4">
            <w:pPr>
              <w:jc w:val="center"/>
              <w:rPr>
                <w:rFonts w:cstheme="minorHAnsi"/>
                <w:sz w:val="18"/>
                <w:szCs w:val="18"/>
              </w:rPr>
            </w:pPr>
          </w:p>
        </w:tc>
        <w:tc>
          <w:tcPr>
            <w:tcW w:w="703" w:type="pct"/>
            <w:noWrap/>
            <w:vAlign w:val="center"/>
            <w:hideMark/>
          </w:tcPr>
          <w:p w14:paraId="57142C6F" w14:textId="77777777" w:rsidR="009052BC" w:rsidRPr="00D755C4" w:rsidRDefault="009052BC" w:rsidP="000D14B4">
            <w:pPr>
              <w:jc w:val="center"/>
              <w:rPr>
                <w:rFonts w:cstheme="minorHAnsi"/>
                <w:sz w:val="18"/>
                <w:szCs w:val="18"/>
              </w:rPr>
            </w:pPr>
          </w:p>
        </w:tc>
        <w:tc>
          <w:tcPr>
            <w:tcW w:w="1014" w:type="pct"/>
            <w:vAlign w:val="center"/>
            <w:hideMark/>
          </w:tcPr>
          <w:p w14:paraId="3BF9746B" w14:textId="77777777" w:rsidR="009052BC" w:rsidRPr="00D755C4" w:rsidRDefault="009052BC" w:rsidP="000D14B4">
            <w:pPr>
              <w:jc w:val="center"/>
              <w:rPr>
                <w:rFonts w:cstheme="minorHAnsi"/>
                <w:sz w:val="18"/>
                <w:szCs w:val="18"/>
              </w:rPr>
            </w:pPr>
          </w:p>
        </w:tc>
      </w:tr>
      <w:tr w:rsidR="009052BC" w:rsidRPr="00D755C4" w14:paraId="062E27DB" w14:textId="77777777" w:rsidTr="000D14B4">
        <w:trPr>
          <w:trHeight w:val="402"/>
        </w:trPr>
        <w:tc>
          <w:tcPr>
            <w:tcW w:w="482" w:type="pct"/>
            <w:vMerge/>
            <w:vAlign w:val="center"/>
            <w:hideMark/>
          </w:tcPr>
          <w:p w14:paraId="0A003952" w14:textId="77777777" w:rsidR="009052BC" w:rsidRPr="00D755C4" w:rsidRDefault="009052BC" w:rsidP="000D14B4">
            <w:pPr>
              <w:jc w:val="center"/>
              <w:rPr>
                <w:rFonts w:cstheme="minorHAnsi"/>
                <w:b/>
                <w:bCs/>
                <w:sz w:val="18"/>
                <w:szCs w:val="18"/>
              </w:rPr>
            </w:pPr>
          </w:p>
        </w:tc>
        <w:tc>
          <w:tcPr>
            <w:tcW w:w="1080" w:type="pct"/>
            <w:noWrap/>
            <w:vAlign w:val="center"/>
            <w:hideMark/>
          </w:tcPr>
          <w:p w14:paraId="45A3BA5B" w14:textId="77777777" w:rsidR="009052BC" w:rsidRPr="00D755C4" w:rsidRDefault="009052BC" w:rsidP="000D14B4">
            <w:pPr>
              <w:jc w:val="center"/>
              <w:rPr>
                <w:rFonts w:cstheme="minorHAnsi"/>
                <w:sz w:val="18"/>
                <w:szCs w:val="18"/>
              </w:rPr>
            </w:pPr>
            <w:r w:rsidRPr="00D755C4">
              <w:rPr>
                <w:rFonts w:cstheme="minorHAnsi"/>
                <w:bCs/>
                <w:sz w:val="18"/>
                <w:szCs w:val="18"/>
              </w:rPr>
              <w:t>Nutrition Entérale</w:t>
            </w:r>
          </w:p>
        </w:tc>
        <w:tc>
          <w:tcPr>
            <w:tcW w:w="861" w:type="pct"/>
            <w:noWrap/>
            <w:vAlign w:val="center"/>
            <w:hideMark/>
          </w:tcPr>
          <w:p w14:paraId="35311E69" w14:textId="77777777" w:rsidR="009052BC" w:rsidRPr="00D755C4" w:rsidRDefault="009052BC" w:rsidP="000D14B4">
            <w:pPr>
              <w:jc w:val="center"/>
              <w:rPr>
                <w:rFonts w:cstheme="minorHAnsi"/>
                <w:sz w:val="18"/>
                <w:szCs w:val="18"/>
              </w:rPr>
            </w:pPr>
          </w:p>
        </w:tc>
        <w:tc>
          <w:tcPr>
            <w:tcW w:w="860" w:type="pct"/>
            <w:noWrap/>
            <w:vAlign w:val="center"/>
            <w:hideMark/>
          </w:tcPr>
          <w:p w14:paraId="38686475" w14:textId="77777777" w:rsidR="009052BC" w:rsidRPr="00D755C4" w:rsidRDefault="009052BC" w:rsidP="000D14B4">
            <w:pPr>
              <w:jc w:val="center"/>
              <w:rPr>
                <w:rFonts w:cstheme="minorHAnsi"/>
                <w:sz w:val="18"/>
                <w:szCs w:val="18"/>
              </w:rPr>
            </w:pPr>
          </w:p>
        </w:tc>
        <w:tc>
          <w:tcPr>
            <w:tcW w:w="703" w:type="pct"/>
            <w:noWrap/>
            <w:vAlign w:val="center"/>
            <w:hideMark/>
          </w:tcPr>
          <w:p w14:paraId="17E2ACD4" w14:textId="77777777" w:rsidR="009052BC" w:rsidRPr="00D755C4" w:rsidRDefault="009052BC" w:rsidP="000D14B4">
            <w:pPr>
              <w:jc w:val="center"/>
              <w:rPr>
                <w:rFonts w:cstheme="minorHAnsi"/>
                <w:sz w:val="18"/>
                <w:szCs w:val="18"/>
              </w:rPr>
            </w:pPr>
          </w:p>
        </w:tc>
        <w:tc>
          <w:tcPr>
            <w:tcW w:w="1014" w:type="pct"/>
            <w:vAlign w:val="center"/>
            <w:hideMark/>
          </w:tcPr>
          <w:p w14:paraId="6E0D1010" w14:textId="77777777" w:rsidR="009052BC" w:rsidRPr="00D755C4" w:rsidRDefault="009052BC" w:rsidP="000D14B4">
            <w:pPr>
              <w:jc w:val="center"/>
              <w:rPr>
                <w:rFonts w:cstheme="minorHAnsi"/>
                <w:sz w:val="18"/>
                <w:szCs w:val="18"/>
              </w:rPr>
            </w:pPr>
          </w:p>
        </w:tc>
      </w:tr>
      <w:tr w:rsidR="009052BC" w:rsidRPr="00D755C4" w14:paraId="4FFCAD93" w14:textId="77777777" w:rsidTr="000D14B4">
        <w:trPr>
          <w:trHeight w:val="280"/>
        </w:trPr>
        <w:tc>
          <w:tcPr>
            <w:tcW w:w="482" w:type="pct"/>
            <w:vMerge/>
            <w:vAlign w:val="center"/>
            <w:hideMark/>
          </w:tcPr>
          <w:p w14:paraId="33BBC1B8" w14:textId="77777777" w:rsidR="009052BC" w:rsidRPr="00D755C4" w:rsidRDefault="009052BC" w:rsidP="000D14B4">
            <w:pPr>
              <w:jc w:val="center"/>
              <w:rPr>
                <w:rFonts w:cstheme="minorHAnsi"/>
                <w:b/>
                <w:bCs/>
                <w:sz w:val="18"/>
                <w:szCs w:val="18"/>
              </w:rPr>
            </w:pPr>
          </w:p>
        </w:tc>
        <w:tc>
          <w:tcPr>
            <w:tcW w:w="1080" w:type="pct"/>
            <w:noWrap/>
            <w:vAlign w:val="center"/>
            <w:hideMark/>
          </w:tcPr>
          <w:p w14:paraId="45037C6C" w14:textId="77777777" w:rsidR="009052BC" w:rsidRPr="00D755C4" w:rsidRDefault="009052BC" w:rsidP="000D14B4">
            <w:pPr>
              <w:jc w:val="center"/>
              <w:rPr>
                <w:rFonts w:cstheme="minorHAnsi"/>
                <w:bCs/>
                <w:sz w:val="18"/>
                <w:szCs w:val="18"/>
              </w:rPr>
            </w:pPr>
            <w:r w:rsidRPr="00D755C4">
              <w:rPr>
                <w:rFonts w:cstheme="minorHAnsi"/>
                <w:bCs/>
                <w:sz w:val="18"/>
                <w:szCs w:val="18"/>
              </w:rPr>
              <w:t>Nutrition Entérale</w:t>
            </w:r>
          </w:p>
        </w:tc>
        <w:tc>
          <w:tcPr>
            <w:tcW w:w="861" w:type="pct"/>
            <w:noWrap/>
            <w:vAlign w:val="center"/>
            <w:hideMark/>
          </w:tcPr>
          <w:p w14:paraId="31C90723" w14:textId="77777777" w:rsidR="009052BC" w:rsidRPr="00D755C4" w:rsidRDefault="009052BC" w:rsidP="000D14B4">
            <w:pPr>
              <w:jc w:val="center"/>
              <w:rPr>
                <w:rFonts w:cstheme="minorHAnsi"/>
                <w:sz w:val="18"/>
                <w:szCs w:val="18"/>
              </w:rPr>
            </w:pPr>
          </w:p>
        </w:tc>
        <w:tc>
          <w:tcPr>
            <w:tcW w:w="860" w:type="pct"/>
            <w:noWrap/>
            <w:vAlign w:val="center"/>
            <w:hideMark/>
          </w:tcPr>
          <w:p w14:paraId="0823A3A2" w14:textId="77777777" w:rsidR="009052BC" w:rsidRPr="00D755C4" w:rsidRDefault="009052BC" w:rsidP="000D14B4">
            <w:pPr>
              <w:jc w:val="center"/>
              <w:rPr>
                <w:rFonts w:cstheme="minorHAnsi"/>
                <w:sz w:val="18"/>
                <w:szCs w:val="18"/>
              </w:rPr>
            </w:pPr>
          </w:p>
        </w:tc>
        <w:tc>
          <w:tcPr>
            <w:tcW w:w="703" w:type="pct"/>
            <w:noWrap/>
            <w:vAlign w:val="center"/>
            <w:hideMark/>
          </w:tcPr>
          <w:p w14:paraId="5A493021" w14:textId="77777777" w:rsidR="009052BC" w:rsidRPr="00D755C4" w:rsidRDefault="009052BC" w:rsidP="000D14B4">
            <w:pPr>
              <w:jc w:val="center"/>
              <w:rPr>
                <w:rFonts w:cstheme="minorHAnsi"/>
                <w:sz w:val="18"/>
                <w:szCs w:val="18"/>
              </w:rPr>
            </w:pPr>
          </w:p>
        </w:tc>
        <w:tc>
          <w:tcPr>
            <w:tcW w:w="1014" w:type="pct"/>
            <w:vAlign w:val="center"/>
            <w:hideMark/>
          </w:tcPr>
          <w:p w14:paraId="44C83742" w14:textId="77777777" w:rsidR="009052BC" w:rsidRPr="00D755C4" w:rsidRDefault="009052BC" w:rsidP="000D14B4">
            <w:pPr>
              <w:jc w:val="center"/>
              <w:rPr>
                <w:rFonts w:cstheme="minorHAnsi"/>
                <w:sz w:val="18"/>
                <w:szCs w:val="18"/>
              </w:rPr>
            </w:pPr>
          </w:p>
        </w:tc>
      </w:tr>
      <w:tr w:rsidR="009052BC" w:rsidRPr="00D755C4" w14:paraId="4D048316" w14:textId="77777777" w:rsidTr="000D14B4">
        <w:trPr>
          <w:trHeight w:val="270"/>
        </w:trPr>
        <w:tc>
          <w:tcPr>
            <w:tcW w:w="482" w:type="pct"/>
            <w:vMerge w:val="restart"/>
            <w:noWrap/>
            <w:vAlign w:val="center"/>
            <w:hideMark/>
          </w:tcPr>
          <w:p w14:paraId="2B9BCF00" w14:textId="77777777" w:rsidR="009052BC" w:rsidRPr="00D755C4" w:rsidRDefault="009052BC" w:rsidP="000D14B4">
            <w:pPr>
              <w:jc w:val="center"/>
              <w:rPr>
                <w:rFonts w:cstheme="minorHAnsi"/>
                <w:b/>
                <w:bCs/>
                <w:sz w:val="18"/>
                <w:szCs w:val="18"/>
              </w:rPr>
            </w:pPr>
            <w:r>
              <w:rPr>
                <w:rFonts w:cstheme="minorHAnsi"/>
                <w:b/>
                <w:bCs/>
                <w:sz w:val="18"/>
                <w:szCs w:val="18"/>
              </w:rPr>
              <w:t>EPI</w:t>
            </w:r>
          </w:p>
        </w:tc>
        <w:tc>
          <w:tcPr>
            <w:tcW w:w="1080" w:type="pct"/>
            <w:vAlign w:val="center"/>
            <w:hideMark/>
          </w:tcPr>
          <w:p w14:paraId="1360EA60" w14:textId="77777777" w:rsidR="009052BC" w:rsidRPr="00D755C4" w:rsidRDefault="009052BC" w:rsidP="000D14B4">
            <w:pPr>
              <w:jc w:val="center"/>
              <w:rPr>
                <w:rFonts w:cstheme="minorHAnsi"/>
                <w:sz w:val="18"/>
                <w:szCs w:val="18"/>
              </w:rPr>
            </w:pPr>
            <w:r w:rsidRPr="00D755C4">
              <w:rPr>
                <w:rFonts w:cstheme="minorHAnsi"/>
                <w:sz w:val="18"/>
                <w:szCs w:val="18"/>
              </w:rPr>
              <w:t>Masques chirurgicaux</w:t>
            </w:r>
          </w:p>
        </w:tc>
        <w:tc>
          <w:tcPr>
            <w:tcW w:w="861" w:type="pct"/>
            <w:vAlign w:val="center"/>
            <w:hideMark/>
          </w:tcPr>
          <w:p w14:paraId="080C2145" w14:textId="77777777" w:rsidR="009052BC" w:rsidRPr="00D755C4" w:rsidRDefault="009052BC" w:rsidP="000D14B4">
            <w:pPr>
              <w:jc w:val="center"/>
              <w:rPr>
                <w:rFonts w:cstheme="minorHAnsi"/>
                <w:sz w:val="18"/>
                <w:szCs w:val="18"/>
              </w:rPr>
            </w:pPr>
            <w:r w:rsidRPr="00D755C4">
              <w:rPr>
                <w:rFonts w:cstheme="minorHAnsi"/>
                <w:sz w:val="18"/>
                <w:szCs w:val="18"/>
              </w:rPr>
              <w:t>14</w:t>
            </w:r>
          </w:p>
        </w:tc>
        <w:tc>
          <w:tcPr>
            <w:tcW w:w="860" w:type="pct"/>
            <w:vAlign w:val="center"/>
            <w:hideMark/>
          </w:tcPr>
          <w:p w14:paraId="546516FA" w14:textId="77777777" w:rsidR="009052BC" w:rsidRPr="00D755C4" w:rsidRDefault="009052BC" w:rsidP="000D14B4">
            <w:pPr>
              <w:jc w:val="center"/>
              <w:rPr>
                <w:rFonts w:cstheme="minorHAnsi"/>
                <w:sz w:val="18"/>
                <w:szCs w:val="18"/>
              </w:rPr>
            </w:pPr>
            <w:r w:rsidRPr="00D755C4">
              <w:rPr>
                <w:rFonts w:cstheme="minorHAnsi"/>
                <w:sz w:val="18"/>
                <w:szCs w:val="18"/>
              </w:rPr>
              <w:t>196</w:t>
            </w:r>
          </w:p>
        </w:tc>
        <w:tc>
          <w:tcPr>
            <w:tcW w:w="703" w:type="pct"/>
            <w:noWrap/>
            <w:vAlign w:val="center"/>
            <w:hideMark/>
          </w:tcPr>
          <w:p w14:paraId="452F5687" w14:textId="77777777" w:rsidR="009052BC" w:rsidRPr="00D755C4" w:rsidRDefault="009052BC" w:rsidP="000D14B4">
            <w:pPr>
              <w:jc w:val="center"/>
              <w:rPr>
                <w:rFonts w:cstheme="minorHAnsi"/>
                <w:sz w:val="18"/>
                <w:szCs w:val="18"/>
              </w:rPr>
            </w:pPr>
            <w:r w:rsidRPr="00D755C4">
              <w:rPr>
                <w:rFonts w:cstheme="minorHAnsi"/>
                <w:sz w:val="18"/>
                <w:szCs w:val="18"/>
              </w:rPr>
              <w:t>ARS GE</w:t>
            </w:r>
          </w:p>
        </w:tc>
        <w:tc>
          <w:tcPr>
            <w:tcW w:w="1014" w:type="pct"/>
            <w:vAlign w:val="center"/>
            <w:hideMark/>
          </w:tcPr>
          <w:p w14:paraId="44174D7D" w14:textId="77777777" w:rsidR="009052BC" w:rsidRPr="00D755C4" w:rsidRDefault="009052BC" w:rsidP="000D14B4">
            <w:pPr>
              <w:jc w:val="center"/>
              <w:rPr>
                <w:rFonts w:cstheme="minorHAnsi"/>
                <w:sz w:val="18"/>
                <w:szCs w:val="18"/>
              </w:rPr>
            </w:pPr>
          </w:p>
        </w:tc>
      </w:tr>
      <w:tr w:rsidR="009052BC" w:rsidRPr="00D755C4" w14:paraId="4315F31D" w14:textId="77777777" w:rsidTr="000D14B4">
        <w:trPr>
          <w:trHeight w:val="274"/>
        </w:trPr>
        <w:tc>
          <w:tcPr>
            <w:tcW w:w="482" w:type="pct"/>
            <w:vMerge/>
            <w:noWrap/>
            <w:vAlign w:val="center"/>
            <w:hideMark/>
          </w:tcPr>
          <w:p w14:paraId="4125B231" w14:textId="77777777" w:rsidR="009052BC" w:rsidRPr="00D755C4" w:rsidRDefault="009052BC" w:rsidP="000D14B4">
            <w:pPr>
              <w:jc w:val="center"/>
              <w:rPr>
                <w:rFonts w:cstheme="minorHAnsi"/>
                <w:bCs/>
                <w:sz w:val="18"/>
                <w:szCs w:val="18"/>
              </w:rPr>
            </w:pPr>
          </w:p>
        </w:tc>
        <w:tc>
          <w:tcPr>
            <w:tcW w:w="1080" w:type="pct"/>
            <w:vAlign w:val="center"/>
            <w:hideMark/>
          </w:tcPr>
          <w:p w14:paraId="5E31DB6A" w14:textId="77777777" w:rsidR="009052BC" w:rsidRPr="00D755C4" w:rsidRDefault="009052BC" w:rsidP="000D14B4">
            <w:pPr>
              <w:jc w:val="center"/>
              <w:rPr>
                <w:rFonts w:cstheme="minorHAnsi"/>
                <w:sz w:val="18"/>
                <w:szCs w:val="18"/>
              </w:rPr>
            </w:pPr>
            <w:r w:rsidRPr="00D755C4">
              <w:rPr>
                <w:rFonts w:cstheme="minorHAnsi"/>
                <w:sz w:val="18"/>
                <w:szCs w:val="18"/>
              </w:rPr>
              <w:t>Masques FFP2</w:t>
            </w:r>
          </w:p>
        </w:tc>
        <w:tc>
          <w:tcPr>
            <w:tcW w:w="861" w:type="pct"/>
            <w:vAlign w:val="center"/>
            <w:hideMark/>
          </w:tcPr>
          <w:p w14:paraId="39BB54A3" w14:textId="77777777" w:rsidR="009052BC" w:rsidRPr="00D755C4" w:rsidRDefault="009052BC" w:rsidP="000D14B4">
            <w:pPr>
              <w:jc w:val="center"/>
              <w:rPr>
                <w:rFonts w:cstheme="minorHAnsi"/>
                <w:sz w:val="18"/>
                <w:szCs w:val="18"/>
              </w:rPr>
            </w:pPr>
            <w:r w:rsidRPr="00D755C4">
              <w:rPr>
                <w:rFonts w:cstheme="minorHAnsi"/>
                <w:sz w:val="18"/>
                <w:szCs w:val="18"/>
              </w:rPr>
              <w:t>4</w:t>
            </w:r>
          </w:p>
        </w:tc>
        <w:tc>
          <w:tcPr>
            <w:tcW w:w="860" w:type="pct"/>
            <w:vAlign w:val="center"/>
            <w:hideMark/>
          </w:tcPr>
          <w:p w14:paraId="62AAD6F7" w14:textId="77777777" w:rsidR="009052BC" w:rsidRPr="00D755C4" w:rsidRDefault="009052BC" w:rsidP="000D14B4">
            <w:pPr>
              <w:jc w:val="center"/>
              <w:rPr>
                <w:rFonts w:cstheme="minorHAnsi"/>
                <w:sz w:val="18"/>
                <w:szCs w:val="18"/>
              </w:rPr>
            </w:pPr>
            <w:r w:rsidRPr="00D755C4">
              <w:rPr>
                <w:rFonts w:cstheme="minorHAnsi"/>
                <w:sz w:val="18"/>
                <w:szCs w:val="18"/>
              </w:rPr>
              <w:t>56</w:t>
            </w:r>
          </w:p>
        </w:tc>
        <w:tc>
          <w:tcPr>
            <w:tcW w:w="703" w:type="pct"/>
            <w:noWrap/>
            <w:vAlign w:val="center"/>
            <w:hideMark/>
          </w:tcPr>
          <w:p w14:paraId="4F05B532" w14:textId="77777777" w:rsidR="009052BC" w:rsidRPr="00D755C4" w:rsidRDefault="009052BC" w:rsidP="000D14B4">
            <w:pPr>
              <w:jc w:val="center"/>
              <w:rPr>
                <w:rFonts w:cstheme="minorHAnsi"/>
                <w:sz w:val="18"/>
                <w:szCs w:val="18"/>
              </w:rPr>
            </w:pPr>
            <w:r w:rsidRPr="00D755C4">
              <w:rPr>
                <w:rFonts w:cstheme="minorHAnsi"/>
                <w:sz w:val="18"/>
                <w:szCs w:val="18"/>
              </w:rPr>
              <w:t>ARS GE</w:t>
            </w:r>
          </w:p>
        </w:tc>
        <w:tc>
          <w:tcPr>
            <w:tcW w:w="1014" w:type="pct"/>
            <w:vAlign w:val="center"/>
            <w:hideMark/>
          </w:tcPr>
          <w:p w14:paraId="2905157C" w14:textId="77777777" w:rsidR="009052BC" w:rsidRPr="00D755C4" w:rsidRDefault="009052BC" w:rsidP="000D14B4">
            <w:pPr>
              <w:jc w:val="center"/>
              <w:rPr>
                <w:rFonts w:cstheme="minorHAnsi"/>
                <w:sz w:val="18"/>
                <w:szCs w:val="18"/>
              </w:rPr>
            </w:pPr>
          </w:p>
        </w:tc>
      </w:tr>
      <w:tr w:rsidR="009052BC" w:rsidRPr="00D755C4" w14:paraId="5EA3258E" w14:textId="77777777" w:rsidTr="000D14B4">
        <w:trPr>
          <w:trHeight w:val="278"/>
        </w:trPr>
        <w:tc>
          <w:tcPr>
            <w:tcW w:w="482" w:type="pct"/>
            <w:vMerge/>
            <w:noWrap/>
            <w:vAlign w:val="center"/>
            <w:hideMark/>
          </w:tcPr>
          <w:p w14:paraId="3C1C7ACC" w14:textId="77777777" w:rsidR="009052BC" w:rsidRPr="00D755C4" w:rsidRDefault="009052BC" w:rsidP="000D14B4">
            <w:pPr>
              <w:jc w:val="center"/>
              <w:rPr>
                <w:rFonts w:cstheme="minorHAnsi"/>
                <w:bCs/>
                <w:sz w:val="18"/>
                <w:szCs w:val="18"/>
              </w:rPr>
            </w:pPr>
          </w:p>
        </w:tc>
        <w:tc>
          <w:tcPr>
            <w:tcW w:w="1080" w:type="pct"/>
            <w:vAlign w:val="center"/>
          </w:tcPr>
          <w:p w14:paraId="2B9FC717" w14:textId="77777777" w:rsidR="009052BC" w:rsidRPr="00D755C4" w:rsidRDefault="009052BC" w:rsidP="000D14B4">
            <w:pPr>
              <w:jc w:val="center"/>
              <w:rPr>
                <w:rFonts w:cstheme="minorHAnsi"/>
                <w:sz w:val="18"/>
                <w:szCs w:val="18"/>
              </w:rPr>
            </w:pPr>
            <w:r w:rsidRPr="00D755C4">
              <w:rPr>
                <w:rFonts w:cstheme="minorHAnsi"/>
                <w:sz w:val="18"/>
                <w:szCs w:val="18"/>
              </w:rPr>
              <w:t>Tenues de protection (surblouses)</w:t>
            </w:r>
          </w:p>
        </w:tc>
        <w:tc>
          <w:tcPr>
            <w:tcW w:w="861" w:type="pct"/>
            <w:vAlign w:val="center"/>
          </w:tcPr>
          <w:p w14:paraId="2BA5952C" w14:textId="77777777" w:rsidR="009052BC" w:rsidRPr="00D755C4" w:rsidRDefault="009052BC" w:rsidP="000D14B4">
            <w:pPr>
              <w:jc w:val="center"/>
              <w:rPr>
                <w:rFonts w:cstheme="minorHAnsi"/>
                <w:sz w:val="18"/>
                <w:szCs w:val="18"/>
              </w:rPr>
            </w:pPr>
            <w:r w:rsidRPr="00D755C4">
              <w:rPr>
                <w:rFonts w:cstheme="minorHAnsi"/>
                <w:sz w:val="18"/>
                <w:szCs w:val="18"/>
              </w:rPr>
              <w:t>4</w:t>
            </w:r>
          </w:p>
        </w:tc>
        <w:tc>
          <w:tcPr>
            <w:tcW w:w="860" w:type="pct"/>
            <w:vAlign w:val="center"/>
          </w:tcPr>
          <w:p w14:paraId="0A588E55" w14:textId="77777777" w:rsidR="009052BC" w:rsidRPr="00D755C4" w:rsidRDefault="009052BC" w:rsidP="000D14B4">
            <w:pPr>
              <w:jc w:val="center"/>
              <w:rPr>
                <w:rFonts w:cstheme="minorHAnsi"/>
                <w:sz w:val="18"/>
                <w:szCs w:val="18"/>
              </w:rPr>
            </w:pPr>
            <w:r w:rsidRPr="00D755C4">
              <w:rPr>
                <w:rFonts w:cstheme="minorHAnsi"/>
                <w:sz w:val="18"/>
                <w:szCs w:val="18"/>
              </w:rPr>
              <w:t>56</w:t>
            </w:r>
          </w:p>
        </w:tc>
        <w:tc>
          <w:tcPr>
            <w:tcW w:w="703" w:type="pct"/>
            <w:noWrap/>
            <w:vAlign w:val="center"/>
          </w:tcPr>
          <w:p w14:paraId="02590216" w14:textId="77777777" w:rsidR="009052BC" w:rsidRPr="00D755C4" w:rsidRDefault="009052BC" w:rsidP="000D14B4">
            <w:pPr>
              <w:jc w:val="center"/>
              <w:rPr>
                <w:rFonts w:cstheme="minorHAnsi"/>
                <w:sz w:val="18"/>
                <w:szCs w:val="18"/>
              </w:rPr>
            </w:pPr>
            <w:r w:rsidRPr="00D755C4">
              <w:rPr>
                <w:rFonts w:cstheme="minorHAnsi"/>
                <w:sz w:val="18"/>
                <w:szCs w:val="18"/>
              </w:rPr>
              <w:t>RETEX Colmar</w:t>
            </w:r>
          </w:p>
        </w:tc>
        <w:tc>
          <w:tcPr>
            <w:tcW w:w="1014" w:type="pct"/>
            <w:vAlign w:val="center"/>
          </w:tcPr>
          <w:p w14:paraId="2BB1CA1B" w14:textId="77777777" w:rsidR="009052BC" w:rsidRPr="00D755C4" w:rsidRDefault="009052BC" w:rsidP="000D14B4">
            <w:pPr>
              <w:jc w:val="center"/>
              <w:rPr>
                <w:rFonts w:cstheme="minorHAnsi"/>
                <w:sz w:val="18"/>
                <w:szCs w:val="18"/>
              </w:rPr>
            </w:pPr>
          </w:p>
        </w:tc>
      </w:tr>
    </w:tbl>
    <w:p w14:paraId="34459053" w14:textId="6BBE9C50" w:rsidR="009052BC" w:rsidRDefault="009052BC" w:rsidP="00286317"/>
    <w:p w14:paraId="0A7F92F1" w14:textId="77777777" w:rsidR="009052BC" w:rsidRDefault="009052BC" w:rsidP="00286317"/>
    <w:sectPr w:rsidR="009052BC" w:rsidSect="00DE65E4">
      <w:headerReference w:type="default" r:id="rId9"/>
      <w:footerReference w:type="default" r:id="rId10"/>
      <w:pgSz w:w="11906" w:h="16838"/>
      <w:pgMar w:top="1985" w:right="1417" w:bottom="1985" w:left="1417" w:header="708"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3D668" w14:textId="77777777" w:rsidR="00710CAD" w:rsidRDefault="00710CAD" w:rsidP="0080287F">
      <w:pPr>
        <w:spacing w:after="0" w:line="240" w:lineRule="auto"/>
      </w:pPr>
      <w:r>
        <w:separator/>
      </w:r>
    </w:p>
  </w:endnote>
  <w:endnote w:type="continuationSeparator" w:id="0">
    <w:p w14:paraId="3DDC1D6A" w14:textId="77777777" w:rsidR="00710CAD" w:rsidRDefault="00710CAD" w:rsidP="0080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Eras Bold ITC">
    <w:panose1 w:val="020B0907030504020204"/>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F9CCC" w14:textId="7AF121E4" w:rsidR="007C3F17" w:rsidRPr="004B7815" w:rsidRDefault="004B7815" w:rsidP="004B7815">
    <w:pPr>
      <w:pStyle w:val="Pieddepage"/>
      <w:jc w:val="right"/>
    </w:pPr>
    <w:r>
      <w:rPr>
        <w:color w:val="000091"/>
      </w:rPr>
      <w:fldChar w:fldCharType="begin"/>
    </w:r>
    <w:r>
      <w:rPr>
        <w:color w:val="000091"/>
      </w:rPr>
      <w:instrText xml:space="preserve"> TIME \@ "dd/MM/yyyy" </w:instrText>
    </w:r>
    <w:r>
      <w:rPr>
        <w:color w:val="000091"/>
      </w:rPr>
      <w:fldChar w:fldCharType="separate"/>
    </w:r>
    <w:r w:rsidR="00307B13">
      <w:rPr>
        <w:noProof/>
        <w:color w:val="000091"/>
      </w:rPr>
      <w:t>21/03/2020</w:t>
    </w:r>
    <w:r>
      <w:rPr>
        <w:color w:val="00009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F49C0" w14:textId="77777777" w:rsidR="00710CAD" w:rsidRDefault="00710CAD" w:rsidP="0080287F">
      <w:pPr>
        <w:spacing w:after="0" w:line="240" w:lineRule="auto"/>
      </w:pPr>
      <w:r>
        <w:separator/>
      </w:r>
    </w:p>
  </w:footnote>
  <w:footnote w:type="continuationSeparator" w:id="0">
    <w:p w14:paraId="5D37ABF1" w14:textId="77777777" w:rsidR="00710CAD" w:rsidRDefault="00710CAD" w:rsidP="00802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76107" w14:textId="77777777" w:rsidR="0080287F" w:rsidRDefault="003A4598">
    <w:pPr>
      <w:pStyle w:val="En-tte"/>
    </w:pPr>
    <w:r w:rsidRPr="003A4598">
      <w:rPr>
        <w:noProof/>
        <w:lang w:eastAsia="fr-FR"/>
      </w:rPr>
      <w:drawing>
        <wp:anchor distT="0" distB="0" distL="114300" distR="114300" simplePos="0" relativeHeight="251658240" behindDoc="0" locked="0" layoutInCell="1" allowOverlap="1" wp14:anchorId="02122DCB" wp14:editId="0E738903">
          <wp:simplePos x="0" y="0"/>
          <wp:positionH relativeFrom="column">
            <wp:posOffset>-582295</wp:posOffset>
          </wp:positionH>
          <wp:positionV relativeFrom="paragraph">
            <wp:posOffset>-126286</wp:posOffset>
          </wp:positionV>
          <wp:extent cx="6921500" cy="10171030"/>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509" cy="101769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32F14"/>
    <w:multiLevelType w:val="hybridMultilevel"/>
    <w:tmpl w:val="EA241ED8"/>
    <w:lvl w:ilvl="0" w:tplc="040C0001">
      <w:start w:val="1"/>
      <w:numFmt w:val="bullet"/>
      <w:lvlText w:val=""/>
      <w:lvlJc w:val="left"/>
      <w:pPr>
        <w:ind w:left="720" w:hanging="360"/>
      </w:pPr>
      <w:rPr>
        <w:rFonts w:ascii="Symbol" w:hAnsi="Symbol" w:hint="default"/>
      </w:rPr>
    </w:lvl>
    <w:lvl w:ilvl="1" w:tplc="0AD296D6">
      <w:start w:val="1"/>
      <w:numFmt w:val="bullet"/>
      <w:lvlText w:val="&quot;"/>
      <w:lvlJc w:val="left"/>
      <w:pPr>
        <w:ind w:left="1440" w:hanging="360"/>
      </w:pPr>
      <w:rPr>
        <w:rFonts w:ascii="Wingdings 3" w:hAnsi="Wingdings 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96D4C"/>
    <w:multiLevelType w:val="hybridMultilevel"/>
    <w:tmpl w:val="BA2816AA"/>
    <w:lvl w:ilvl="0" w:tplc="2DF45EBC">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C444342"/>
    <w:multiLevelType w:val="hybridMultilevel"/>
    <w:tmpl w:val="1B90C9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3F43A1"/>
    <w:multiLevelType w:val="hybridMultilevel"/>
    <w:tmpl w:val="8AA20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6A117E"/>
    <w:multiLevelType w:val="hybridMultilevel"/>
    <w:tmpl w:val="D2242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CE545A"/>
    <w:multiLevelType w:val="hybridMultilevel"/>
    <w:tmpl w:val="71347754"/>
    <w:lvl w:ilvl="0" w:tplc="0AD296D6">
      <w:start w:val="1"/>
      <w:numFmt w:val="bullet"/>
      <w:lvlText w:val="&quot;"/>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4C1806"/>
    <w:multiLevelType w:val="hybridMultilevel"/>
    <w:tmpl w:val="781064F2"/>
    <w:lvl w:ilvl="0" w:tplc="152CA1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7A7EA7"/>
    <w:multiLevelType w:val="hybridMultilevel"/>
    <w:tmpl w:val="7DB06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FA4BEE"/>
    <w:multiLevelType w:val="hybridMultilevel"/>
    <w:tmpl w:val="9A44C320"/>
    <w:lvl w:ilvl="0" w:tplc="6C28CC42">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8AA77E6"/>
    <w:multiLevelType w:val="hybridMultilevel"/>
    <w:tmpl w:val="02BE6F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602E27"/>
    <w:multiLevelType w:val="hybridMultilevel"/>
    <w:tmpl w:val="7F2E6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583CB3"/>
    <w:multiLevelType w:val="hybridMultilevel"/>
    <w:tmpl w:val="36360F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EF0F6F"/>
    <w:multiLevelType w:val="hybridMultilevel"/>
    <w:tmpl w:val="9B720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8A4DE2"/>
    <w:multiLevelType w:val="hybridMultilevel"/>
    <w:tmpl w:val="4F98F3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4F2CC2"/>
    <w:multiLevelType w:val="hybridMultilevel"/>
    <w:tmpl w:val="9612ADA0"/>
    <w:lvl w:ilvl="0" w:tplc="040C001B">
      <w:start w:val="1"/>
      <w:numFmt w:val="low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2D671622"/>
    <w:multiLevelType w:val="multilevel"/>
    <w:tmpl w:val="20DA8C66"/>
    <w:lvl w:ilvl="0">
      <w:start w:val="2"/>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EC15C72"/>
    <w:multiLevelType w:val="hybridMultilevel"/>
    <w:tmpl w:val="E048CE3A"/>
    <w:lvl w:ilvl="0" w:tplc="040C000B">
      <w:start w:val="1"/>
      <w:numFmt w:val="bullet"/>
      <w:lvlText w:val=""/>
      <w:lvlJc w:val="left"/>
      <w:pPr>
        <w:ind w:left="720" w:hanging="360"/>
      </w:pPr>
      <w:rPr>
        <w:rFonts w:ascii="Wingdings" w:hAnsi="Wingdings" w:hint="default"/>
      </w:rPr>
    </w:lvl>
    <w:lvl w:ilvl="1" w:tplc="3232044E">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232548"/>
    <w:multiLevelType w:val="hybridMultilevel"/>
    <w:tmpl w:val="C44AF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0E1F64"/>
    <w:multiLevelType w:val="hybridMultilevel"/>
    <w:tmpl w:val="CD6A1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8002D3"/>
    <w:multiLevelType w:val="hybridMultilevel"/>
    <w:tmpl w:val="A9BACBFA"/>
    <w:lvl w:ilvl="0" w:tplc="5586880C">
      <w:start w:val="1"/>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FF6003"/>
    <w:multiLevelType w:val="hybridMultilevel"/>
    <w:tmpl w:val="5008A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6D3BB9"/>
    <w:multiLevelType w:val="hybridMultilevel"/>
    <w:tmpl w:val="17C89A00"/>
    <w:lvl w:ilvl="0" w:tplc="040C0001">
      <w:start w:val="1"/>
      <w:numFmt w:val="bullet"/>
      <w:lvlText w:val=""/>
      <w:lvlJc w:val="left"/>
      <w:pPr>
        <w:ind w:left="1080" w:hanging="360"/>
      </w:pPr>
      <w:rPr>
        <w:rFonts w:ascii="Symbol" w:hAnsi="Symbol" w:hint="default"/>
      </w:rPr>
    </w:lvl>
    <w:lvl w:ilvl="1" w:tplc="0AD296D6">
      <w:start w:val="1"/>
      <w:numFmt w:val="bullet"/>
      <w:lvlText w:val="&quot;"/>
      <w:lvlJc w:val="left"/>
      <w:pPr>
        <w:ind w:left="1800" w:hanging="360"/>
      </w:pPr>
      <w:rPr>
        <w:rFonts w:ascii="Wingdings 3" w:hAnsi="Wingdings 3"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D034338"/>
    <w:multiLevelType w:val="hybridMultilevel"/>
    <w:tmpl w:val="601C9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AF47C6"/>
    <w:multiLevelType w:val="hybridMultilevel"/>
    <w:tmpl w:val="53B822B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12369F7"/>
    <w:multiLevelType w:val="hybridMultilevel"/>
    <w:tmpl w:val="F5F8E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952993"/>
    <w:multiLevelType w:val="hybridMultilevel"/>
    <w:tmpl w:val="5B0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6F498C"/>
    <w:multiLevelType w:val="hybridMultilevel"/>
    <w:tmpl w:val="0EE84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F74603"/>
    <w:multiLevelType w:val="hybridMultilevel"/>
    <w:tmpl w:val="067AE3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6A7B9B"/>
    <w:multiLevelType w:val="hybridMultilevel"/>
    <w:tmpl w:val="54E2B500"/>
    <w:lvl w:ilvl="0" w:tplc="040C0001">
      <w:start w:val="1"/>
      <w:numFmt w:val="bullet"/>
      <w:lvlText w:val=""/>
      <w:lvlJc w:val="left"/>
      <w:pPr>
        <w:ind w:left="1065" w:hanging="705"/>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3811A91"/>
    <w:multiLevelType w:val="hybridMultilevel"/>
    <w:tmpl w:val="9F0403CE"/>
    <w:lvl w:ilvl="0" w:tplc="3B56A5B6">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8352AA"/>
    <w:multiLevelType w:val="hybridMultilevel"/>
    <w:tmpl w:val="04E8A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444536"/>
    <w:multiLevelType w:val="hybridMultilevel"/>
    <w:tmpl w:val="9F702D14"/>
    <w:lvl w:ilvl="0" w:tplc="040C0001">
      <w:start w:val="1"/>
      <w:numFmt w:val="bullet"/>
      <w:lvlText w:val=""/>
      <w:lvlJc w:val="left"/>
      <w:pPr>
        <w:ind w:left="360" w:hanging="360"/>
      </w:pPr>
      <w:rPr>
        <w:rFonts w:ascii="Symbol" w:hAnsi="Symbol" w:hint="default"/>
      </w:rPr>
    </w:lvl>
    <w:lvl w:ilvl="1" w:tplc="D92CFFF8">
      <w:start w:val="14"/>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CAF51A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145695"/>
    <w:multiLevelType w:val="hybridMultilevel"/>
    <w:tmpl w:val="93A23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F91188"/>
    <w:multiLevelType w:val="hybridMultilevel"/>
    <w:tmpl w:val="A83ED9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A1FB5"/>
    <w:multiLevelType w:val="hybridMultilevel"/>
    <w:tmpl w:val="3DBE1EBE"/>
    <w:lvl w:ilvl="0" w:tplc="0AD296D6">
      <w:start w:val="1"/>
      <w:numFmt w:val="bullet"/>
      <w:lvlText w:val="&quot;"/>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152AC5"/>
    <w:multiLevelType w:val="hybridMultilevel"/>
    <w:tmpl w:val="A61E7DCC"/>
    <w:lvl w:ilvl="0" w:tplc="283E283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FC5F66"/>
    <w:multiLevelType w:val="hybridMultilevel"/>
    <w:tmpl w:val="E19CAF9C"/>
    <w:lvl w:ilvl="0" w:tplc="6452241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B6E78E0"/>
    <w:multiLevelType w:val="hybridMultilevel"/>
    <w:tmpl w:val="F3A82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0"/>
  </w:num>
  <w:num w:numId="4">
    <w:abstractNumId w:val="23"/>
  </w:num>
  <w:num w:numId="5">
    <w:abstractNumId w:val="29"/>
  </w:num>
  <w:num w:numId="6">
    <w:abstractNumId w:val="2"/>
  </w:num>
  <w:num w:numId="7">
    <w:abstractNumId w:val="27"/>
  </w:num>
  <w:num w:numId="8">
    <w:abstractNumId w:val="9"/>
  </w:num>
  <w:num w:numId="9">
    <w:abstractNumId w:val="16"/>
  </w:num>
  <w:num w:numId="10">
    <w:abstractNumId w:val="13"/>
  </w:num>
  <w:num w:numId="11">
    <w:abstractNumId w:val="0"/>
  </w:num>
  <w:num w:numId="12">
    <w:abstractNumId w:val="21"/>
  </w:num>
  <w:num w:numId="13">
    <w:abstractNumId w:val="36"/>
  </w:num>
  <w:num w:numId="14">
    <w:abstractNumId w:val="35"/>
  </w:num>
  <w:num w:numId="15">
    <w:abstractNumId w:val="31"/>
  </w:num>
  <w:num w:numId="16">
    <w:abstractNumId w:val="4"/>
  </w:num>
  <w:num w:numId="17">
    <w:abstractNumId w:val="10"/>
  </w:num>
  <w:num w:numId="18">
    <w:abstractNumId w:val="22"/>
  </w:num>
  <w:num w:numId="19">
    <w:abstractNumId w:val="26"/>
  </w:num>
  <w:num w:numId="20">
    <w:abstractNumId w:val="1"/>
  </w:num>
  <w:num w:numId="21">
    <w:abstractNumId w:val="32"/>
  </w:num>
  <w:num w:numId="22">
    <w:abstractNumId w:val="30"/>
  </w:num>
  <w:num w:numId="23">
    <w:abstractNumId w:val="5"/>
  </w:num>
  <w:num w:numId="24">
    <w:abstractNumId w:val="28"/>
  </w:num>
  <w:num w:numId="25">
    <w:abstractNumId w:val="37"/>
  </w:num>
  <w:num w:numId="26">
    <w:abstractNumId w:val="11"/>
  </w:num>
  <w:num w:numId="27">
    <w:abstractNumId w:val="17"/>
  </w:num>
  <w:num w:numId="28">
    <w:abstractNumId w:val="6"/>
  </w:num>
  <w:num w:numId="29">
    <w:abstractNumId w:val="24"/>
  </w:num>
  <w:num w:numId="30">
    <w:abstractNumId w:val="19"/>
  </w:num>
  <w:num w:numId="31">
    <w:abstractNumId w:val="25"/>
  </w:num>
  <w:num w:numId="32">
    <w:abstractNumId w:val="14"/>
  </w:num>
  <w:num w:numId="33">
    <w:abstractNumId w:val="15"/>
  </w:num>
  <w:num w:numId="34">
    <w:abstractNumId w:val="8"/>
  </w:num>
  <w:num w:numId="35">
    <w:abstractNumId w:val="38"/>
  </w:num>
  <w:num w:numId="36">
    <w:abstractNumId w:val="34"/>
  </w:num>
  <w:num w:numId="37">
    <w:abstractNumId w:val="3"/>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7F"/>
    <w:rsid w:val="00000E30"/>
    <w:rsid w:val="00071FDD"/>
    <w:rsid w:val="00080C91"/>
    <w:rsid w:val="0008100A"/>
    <w:rsid w:val="0009171D"/>
    <w:rsid w:val="00097A2A"/>
    <w:rsid w:val="000B6BD4"/>
    <w:rsid w:val="000C0C71"/>
    <w:rsid w:val="000C56AF"/>
    <w:rsid w:val="000C709D"/>
    <w:rsid w:val="000D243A"/>
    <w:rsid w:val="000E6265"/>
    <w:rsid w:val="001046C2"/>
    <w:rsid w:val="00112F31"/>
    <w:rsid w:val="00117753"/>
    <w:rsid w:val="001300DE"/>
    <w:rsid w:val="00140FED"/>
    <w:rsid w:val="001746DC"/>
    <w:rsid w:val="001825FD"/>
    <w:rsid w:val="001A2194"/>
    <w:rsid w:val="001A4A3E"/>
    <w:rsid w:val="001A7EE6"/>
    <w:rsid w:val="001B1BA2"/>
    <w:rsid w:val="001D228C"/>
    <w:rsid w:val="001E702B"/>
    <w:rsid w:val="00204429"/>
    <w:rsid w:val="00241F74"/>
    <w:rsid w:val="00286317"/>
    <w:rsid w:val="002A4AD2"/>
    <w:rsid w:val="002A62BD"/>
    <w:rsid w:val="002B2BE5"/>
    <w:rsid w:val="002B4861"/>
    <w:rsid w:val="002C185C"/>
    <w:rsid w:val="002C2CCD"/>
    <w:rsid w:val="002D1E90"/>
    <w:rsid w:val="002D4E3B"/>
    <w:rsid w:val="002E5892"/>
    <w:rsid w:val="00307B13"/>
    <w:rsid w:val="00330615"/>
    <w:rsid w:val="00332EBD"/>
    <w:rsid w:val="003434A4"/>
    <w:rsid w:val="00382730"/>
    <w:rsid w:val="003851B7"/>
    <w:rsid w:val="0039046A"/>
    <w:rsid w:val="003A1951"/>
    <w:rsid w:val="003A4598"/>
    <w:rsid w:val="003A56C6"/>
    <w:rsid w:val="003B1C13"/>
    <w:rsid w:val="003E555F"/>
    <w:rsid w:val="003F2CA0"/>
    <w:rsid w:val="00423B1C"/>
    <w:rsid w:val="00427DE1"/>
    <w:rsid w:val="004438DC"/>
    <w:rsid w:val="00472027"/>
    <w:rsid w:val="00475C05"/>
    <w:rsid w:val="00484452"/>
    <w:rsid w:val="004B7460"/>
    <w:rsid w:val="004B7815"/>
    <w:rsid w:val="004E6104"/>
    <w:rsid w:val="004F6352"/>
    <w:rsid w:val="00516FE3"/>
    <w:rsid w:val="005207FC"/>
    <w:rsid w:val="00523AF6"/>
    <w:rsid w:val="00530CF5"/>
    <w:rsid w:val="00543AF5"/>
    <w:rsid w:val="00545FDA"/>
    <w:rsid w:val="005520B7"/>
    <w:rsid w:val="00560312"/>
    <w:rsid w:val="005706AC"/>
    <w:rsid w:val="0057252A"/>
    <w:rsid w:val="0059566F"/>
    <w:rsid w:val="005B5CA2"/>
    <w:rsid w:val="005C619C"/>
    <w:rsid w:val="005C7AB4"/>
    <w:rsid w:val="005D6A25"/>
    <w:rsid w:val="005E371E"/>
    <w:rsid w:val="0061024A"/>
    <w:rsid w:val="00642A6A"/>
    <w:rsid w:val="00644651"/>
    <w:rsid w:val="00646DC5"/>
    <w:rsid w:val="00650360"/>
    <w:rsid w:val="00650F0B"/>
    <w:rsid w:val="00667DBA"/>
    <w:rsid w:val="00690179"/>
    <w:rsid w:val="00695855"/>
    <w:rsid w:val="00697F5F"/>
    <w:rsid w:val="006B75D8"/>
    <w:rsid w:val="006C7ED6"/>
    <w:rsid w:val="006D2131"/>
    <w:rsid w:val="006E3E3A"/>
    <w:rsid w:val="006E786C"/>
    <w:rsid w:val="006F0163"/>
    <w:rsid w:val="006F3215"/>
    <w:rsid w:val="0071041F"/>
    <w:rsid w:val="00710CAD"/>
    <w:rsid w:val="0073506F"/>
    <w:rsid w:val="00743235"/>
    <w:rsid w:val="00752862"/>
    <w:rsid w:val="00763EEF"/>
    <w:rsid w:val="00763F04"/>
    <w:rsid w:val="00792216"/>
    <w:rsid w:val="0079638E"/>
    <w:rsid w:val="007C3F17"/>
    <w:rsid w:val="007D121D"/>
    <w:rsid w:val="0080287F"/>
    <w:rsid w:val="0080742F"/>
    <w:rsid w:val="00810528"/>
    <w:rsid w:val="00813B74"/>
    <w:rsid w:val="00836FDE"/>
    <w:rsid w:val="00851C73"/>
    <w:rsid w:val="00854830"/>
    <w:rsid w:val="008844C2"/>
    <w:rsid w:val="00893712"/>
    <w:rsid w:val="00895431"/>
    <w:rsid w:val="0089606D"/>
    <w:rsid w:val="008A1918"/>
    <w:rsid w:val="008B0BFA"/>
    <w:rsid w:val="008B23E9"/>
    <w:rsid w:val="008C073F"/>
    <w:rsid w:val="00901245"/>
    <w:rsid w:val="009052BC"/>
    <w:rsid w:val="0092454D"/>
    <w:rsid w:val="0092577A"/>
    <w:rsid w:val="00934697"/>
    <w:rsid w:val="00940900"/>
    <w:rsid w:val="00947D11"/>
    <w:rsid w:val="00973386"/>
    <w:rsid w:val="0097397D"/>
    <w:rsid w:val="009865F5"/>
    <w:rsid w:val="009B6016"/>
    <w:rsid w:val="009C316A"/>
    <w:rsid w:val="009C6FA4"/>
    <w:rsid w:val="009D08A0"/>
    <w:rsid w:val="009F0AF8"/>
    <w:rsid w:val="00A06AF8"/>
    <w:rsid w:val="00A10CB2"/>
    <w:rsid w:val="00A13288"/>
    <w:rsid w:val="00A15E20"/>
    <w:rsid w:val="00A25F9B"/>
    <w:rsid w:val="00A30D7F"/>
    <w:rsid w:val="00A32E59"/>
    <w:rsid w:val="00A361F5"/>
    <w:rsid w:val="00A52AAE"/>
    <w:rsid w:val="00A85D78"/>
    <w:rsid w:val="00AA26FE"/>
    <w:rsid w:val="00AB0E7F"/>
    <w:rsid w:val="00AB297B"/>
    <w:rsid w:val="00AE47B4"/>
    <w:rsid w:val="00B064F8"/>
    <w:rsid w:val="00B33980"/>
    <w:rsid w:val="00B46D4F"/>
    <w:rsid w:val="00B46FEB"/>
    <w:rsid w:val="00B51CBD"/>
    <w:rsid w:val="00B53E97"/>
    <w:rsid w:val="00B75FF7"/>
    <w:rsid w:val="00B81FB3"/>
    <w:rsid w:val="00B93800"/>
    <w:rsid w:val="00B972E1"/>
    <w:rsid w:val="00BA1985"/>
    <w:rsid w:val="00BD1219"/>
    <w:rsid w:val="00BD4259"/>
    <w:rsid w:val="00BE2B32"/>
    <w:rsid w:val="00BF36D9"/>
    <w:rsid w:val="00BF7321"/>
    <w:rsid w:val="00C02B91"/>
    <w:rsid w:val="00C13217"/>
    <w:rsid w:val="00C172E9"/>
    <w:rsid w:val="00C2270E"/>
    <w:rsid w:val="00C61174"/>
    <w:rsid w:val="00C76DFE"/>
    <w:rsid w:val="00C77D56"/>
    <w:rsid w:val="00C82190"/>
    <w:rsid w:val="00C8721A"/>
    <w:rsid w:val="00CA4304"/>
    <w:rsid w:val="00CC0110"/>
    <w:rsid w:val="00CC01FA"/>
    <w:rsid w:val="00CC1B02"/>
    <w:rsid w:val="00CC35F0"/>
    <w:rsid w:val="00CC783C"/>
    <w:rsid w:val="00CE0F08"/>
    <w:rsid w:val="00CE2692"/>
    <w:rsid w:val="00CF5380"/>
    <w:rsid w:val="00D346E3"/>
    <w:rsid w:val="00D37D6E"/>
    <w:rsid w:val="00D564C6"/>
    <w:rsid w:val="00D56F46"/>
    <w:rsid w:val="00D75C4C"/>
    <w:rsid w:val="00D8175D"/>
    <w:rsid w:val="00D84C8E"/>
    <w:rsid w:val="00D8547F"/>
    <w:rsid w:val="00DA0289"/>
    <w:rsid w:val="00DC44EB"/>
    <w:rsid w:val="00DD22D9"/>
    <w:rsid w:val="00DE23ED"/>
    <w:rsid w:val="00DE65D4"/>
    <w:rsid w:val="00DE65E4"/>
    <w:rsid w:val="00DE70A6"/>
    <w:rsid w:val="00E122AE"/>
    <w:rsid w:val="00E30004"/>
    <w:rsid w:val="00E3382A"/>
    <w:rsid w:val="00E5021B"/>
    <w:rsid w:val="00E56097"/>
    <w:rsid w:val="00E708B0"/>
    <w:rsid w:val="00E90FFF"/>
    <w:rsid w:val="00E917E7"/>
    <w:rsid w:val="00EA48D8"/>
    <w:rsid w:val="00EB13E7"/>
    <w:rsid w:val="00EF5236"/>
    <w:rsid w:val="00F05EC0"/>
    <w:rsid w:val="00F147BC"/>
    <w:rsid w:val="00F15135"/>
    <w:rsid w:val="00F27905"/>
    <w:rsid w:val="00F36B9D"/>
    <w:rsid w:val="00F81E51"/>
    <w:rsid w:val="00FA04B2"/>
    <w:rsid w:val="00FB0B61"/>
    <w:rsid w:val="00FD3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5558"/>
  <w15:chartTrackingRefBased/>
  <w15:docId w15:val="{FEA5EFDA-63E9-4DB9-9C2A-A0585D1D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287F"/>
    <w:pPr>
      <w:tabs>
        <w:tab w:val="center" w:pos="4536"/>
        <w:tab w:val="right" w:pos="9072"/>
      </w:tabs>
      <w:spacing w:after="0" w:line="240" w:lineRule="auto"/>
    </w:pPr>
  </w:style>
  <w:style w:type="character" w:customStyle="1" w:styleId="En-tteCar">
    <w:name w:val="En-tête Car"/>
    <w:basedOn w:val="Policepardfaut"/>
    <w:link w:val="En-tte"/>
    <w:uiPriority w:val="99"/>
    <w:rsid w:val="0080287F"/>
  </w:style>
  <w:style w:type="paragraph" w:styleId="Pieddepage">
    <w:name w:val="footer"/>
    <w:basedOn w:val="Normal"/>
    <w:link w:val="PieddepageCar"/>
    <w:uiPriority w:val="99"/>
    <w:unhideWhenUsed/>
    <w:rsid w:val="008028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87F"/>
  </w:style>
  <w:style w:type="paragraph" w:styleId="Paragraphedeliste">
    <w:name w:val="List Paragraph"/>
    <w:basedOn w:val="Normal"/>
    <w:link w:val="ParagraphedelisteCar"/>
    <w:uiPriority w:val="34"/>
    <w:qFormat/>
    <w:rsid w:val="000C56AF"/>
    <w:pPr>
      <w:ind w:left="720"/>
      <w:contextualSpacing/>
    </w:pPr>
  </w:style>
  <w:style w:type="character" w:styleId="Lienhypertexte">
    <w:name w:val="Hyperlink"/>
    <w:basedOn w:val="Policepardfaut"/>
    <w:uiPriority w:val="99"/>
    <w:unhideWhenUsed/>
    <w:rsid w:val="00642A6A"/>
    <w:rPr>
      <w:color w:val="0563C1" w:themeColor="hyperlink"/>
      <w:u w:val="single"/>
    </w:rPr>
  </w:style>
  <w:style w:type="paragraph" w:styleId="Textedebulles">
    <w:name w:val="Balloon Text"/>
    <w:basedOn w:val="Normal"/>
    <w:link w:val="TextedebullesCar"/>
    <w:uiPriority w:val="99"/>
    <w:semiHidden/>
    <w:unhideWhenUsed/>
    <w:rsid w:val="009012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1245"/>
    <w:rPr>
      <w:rFonts w:ascii="Segoe UI" w:hAnsi="Segoe UI" w:cs="Segoe UI"/>
      <w:sz w:val="18"/>
      <w:szCs w:val="18"/>
    </w:rPr>
  </w:style>
  <w:style w:type="character" w:styleId="Marquedecommentaire">
    <w:name w:val="annotation reference"/>
    <w:basedOn w:val="Policepardfaut"/>
    <w:uiPriority w:val="99"/>
    <w:semiHidden/>
    <w:unhideWhenUsed/>
    <w:rsid w:val="00BD4259"/>
    <w:rPr>
      <w:sz w:val="16"/>
      <w:szCs w:val="16"/>
    </w:rPr>
  </w:style>
  <w:style w:type="paragraph" w:styleId="Commentaire">
    <w:name w:val="annotation text"/>
    <w:basedOn w:val="Normal"/>
    <w:link w:val="CommentaireCar"/>
    <w:uiPriority w:val="99"/>
    <w:semiHidden/>
    <w:unhideWhenUsed/>
    <w:rsid w:val="00BD4259"/>
    <w:pPr>
      <w:spacing w:line="240" w:lineRule="auto"/>
    </w:pPr>
    <w:rPr>
      <w:sz w:val="20"/>
      <w:szCs w:val="20"/>
    </w:rPr>
  </w:style>
  <w:style w:type="character" w:customStyle="1" w:styleId="CommentaireCar">
    <w:name w:val="Commentaire Car"/>
    <w:basedOn w:val="Policepardfaut"/>
    <w:link w:val="Commentaire"/>
    <w:uiPriority w:val="99"/>
    <w:semiHidden/>
    <w:rsid w:val="00BD4259"/>
    <w:rPr>
      <w:sz w:val="20"/>
      <w:szCs w:val="20"/>
    </w:rPr>
  </w:style>
  <w:style w:type="paragraph" w:styleId="Objetducommentaire">
    <w:name w:val="annotation subject"/>
    <w:basedOn w:val="Commentaire"/>
    <w:next w:val="Commentaire"/>
    <w:link w:val="ObjetducommentaireCar"/>
    <w:uiPriority w:val="99"/>
    <w:semiHidden/>
    <w:unhideWhenUsed/>
    <w:rsid w:val="00BD4259"/>
    <w:rPr>
      <w:b/>
      <w:bCs/>
    </w:rPr>
  </w:style>
  <w:style w:type="character" w:customStyle="1" w:styleId="ObjetducommentaireCar">
    <w:name w:val="Objet du commentaire Car"/>
    <w:basedOn w:val="CommentaireCar"/>
    <w:link w:val="Objetducommentaire"/>
    <w:uiPriority w:val="99"/>
    <w:semiHidden/>
    <w:rsid w:val="00BD4259"/>
    <w:rPr>
      <w:b/>
      <w:bCs/>
      <w:sz w:val="20"/>
      <w:szCs w:val="20"/>
    </w:rPr>
  </w:style>
  <w:style w:type="character" w:customStyle="1" w:styleId="ParagraphedelisteCar">
    <w:name w:val="Paragraphe de liste Car"/>
    <w:link w:val="Paragraphedeliste"/>
    <w:uiPriority w:val="34"/>
    <w:locked/>
    <w:rsid w:val="006F0163"/>
  </w:style>
  <w:style w:type="paragraph" w:customStyle="1" w:styleId="Default">
    <w:name w:val="Default"/>
    <w:rsid w:val="001A2194"/>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1A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EF6EC-404A-744F-A753-B909DFBB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2311</Words>
  <Characters>12712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Jean-Marc (DGS)</dc:creator>
  <cp:keywords/>
  <dc:description/>
  <cp:lastModifiedBy>Microsoft Office User</cp:lastModifiedBy>
  <cp:revision>2</cp:revision>
  <cp:lastPrinted>2020-03-18T09:55:00Z</cp:lastPrinted>
  <dcterms:created xsi:type="dcterms:W3CDTF">2020-03-21T20:33:00Z</dcterms:created>
  <dcterms:modified xsi:type="dcterms:W3CDTF">2020-03-21T20:33:00Z</dcterms:modified>
</cp:coreProperties>
</file>