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EFCE4" w14:textId="0578A6F9" w:rsidR="008B21EA" w:rsidRPr="004F413A" w:rsidRDefault="007E7494" w:rsidP="000B152E">
      <w:pPr>
        <w:jc w:val="center"/>
        <w:rPr>
          <w:b/>
          <w:sz w:val="28"/>
          <w:szCs w:val="28"/>
        </w:rPr>
      </w:pPr>
      <w:r w:rsidRPr="004F413A">
        <w:rPr>
          <w:b/>
          <w:sz w:val="28"/>
          <w:szCs w:val="28"/>
        </w:rPr>
        <w:t xml:space="preserve">Regards croisés </w:t>
      </w:r>
      <w:r w:rsidR="00795B8C" w:rsidRPr="004F413A">
        <w:rPr>
          <w:b/>
          <w:sz w:val="28"/>
          <w:szCs w:val="28"/>
        </w:rPr>
        <w:t>entre i</w:t>
      </w:r>
      <w:r w:rsidRPr="004F413A">
        <w:rPr>
          <w:b/>
          <w:sz w:val="28"/>
          <w:szCs w:val="28"/>
        </w:rPr>
        <w:t>nfirmiers</w:t>
      </w:r>
      <w:r w:rsidR="00795B8C" w:rsidRPr="004F413A">
        <w:rPr>
          <w:b/>
          <w:sz w:val="28"/>
          <w:szCs w:val="28"/>
        </w:rPr>
        <w:t xml:space="preserve"> en </w:t>
      </w:r>
      <w:r w:rsidRPr="004F413A">
        <w:rPr>
          <w:b/>
          <w:sz w:val="28"/>
          <w:szCs w:val="28"/>
        </w:rPr>
        <w:t>master en Santé mentale (T</w:t>
      </w:r>
      <w:r w:rsidR="00795B8C" w:rsidRPr="004F413A">
        <w:rPr>
          <w:b/>
          <w:sz w:val="28"/>
          <w:szCs w:val="28"/>
        </w:rPr>
        <w:t>ogo</w:t>
      </w:r>
      <w:r w:rsidRPr="004F413A">
        <w:rPr>
          <w:b/>
          <w:sz w:val="28"/>
          <w:szCs w:val="28"/>
        </w:rPr>
        <w:t xml:space="preserve">) </w:t>
      </w:r>
      <w:r w:rsidR="00795B8C" w:rsidRPr="004F413A">
        <w:rPr>
          <w:b/>
          <w:sz w:val="28"/>
          <w:szCs w:val="28"/>
        </w:rPr>
        <w:t>et i</w:t>
      </w:r>
      <w:r w:rsidRPr="004F413A">
        <w:rPr>
          <w:b/>
          <w:sz w:val="28"/>
          <w:szCs w:val="28"/>
        </w:rPr>
        <w:t>nfirmiers en Pratiques Avancées (France)</w:t>
      </w:r>
    </w:p>
    <w:p w14:paraId="50C8B29C" w14:textId="77777777" w:rsidR="000B152E" w:rsidRPr="00795B8C" w:rsidRDefault="000B152E">
      <w:pPr>
        <w:rPr>
          <w:color w:val="44546A" w:themeColor="text2"/>
        </w:rPr>
      </w:pPr>
    </w:p>
    <w:p w14:paraId="6306787B" w14:textId="77777777" w:rsidR="004F413A" w:rsidRDefault="004F413A" w:rsidP="00795B8C">
      <w:pPr>
        <w:jc w:val="both"/>
        <w:rPr>
          <w:sz w:val="24"/>
          <w:szCs w:val="24"/>
        </w:rPr>
        <w:sectPr w:rsidR="004F413A">
          <w:pgSz w:w="11906" w:h="16838"/>
          <w:pgMar w:top="1417" w:right="1417" w:bottom="1417" w:left="1417" w:header="708" w:footer="708" w:gutter="0"/>
          <w:cols w:space="708"/>
          <w:docGrid w:linePitch="360"/>
        </w:sectPr>
      </w:pPr>
    </w:p>
    <w:p w14:paraId="3E78E735" w14:textId="77777777" w:rsidR="000B152E" w:rsidRPr="004F413A" w:rsidRDefault="00DB5B01" w:rsidP="00795B8C">
      <w:pPr>
        <w:jc w:val="both"/>
        <w:rPr>
          <w:sz w:val="24"/>
          <w:szCs w:val="24"/>
        </w:rPr>
      </w:pPr>
      <w:r w:rsidRPr="004F413A">
        <w:rPr>
          <w:sz w:val="24"/>
          <w:szCs w:val="24"/>
        </w:rPr>
        <w:t>En application de</w:t>
      </w:r>
      <w:r w:rsidR="000B152E" w:rsidRPr="004F413A">
        <w:rPr>
          <w:sz w:val="24"/>
          <w:szCs w:val="24"/>
        </w:rPr>
        <w:t xml:space="preserve"> </w:t>
      </w:r>
      <w:r w:rsidR="000B152E" w:rsidRPr="004F413A">
        <w:rPr>
          <w:b/>
          <w:sz w:val="24"/>
          <w:szCs w:val="24"/>
        </w:rPr>
        <w:t>l’accord-cadre de coopération internationale</w:t>
      </w:r>
      <w:r w:rsidR="000B152E" w:rsidRPr="004F413A">
        <w:rPr>
          <w:sz w:val="24"/>
          <w:szCs w:val="24"/>
        </w:rPr>
        <w:t xml:space="preserve"> entre </w:t>
      </w:r>
      <w:r w:rsidR="000B152E" w:rsidRPr="004F413A">
        <w:rPr>
          <w:b/>
          <w:sz w:val="24"/>
          <w:szCs w:val="24"/>
        </w:rPr>
        <w:t>le Centre Hospitalier Universitaire CAMPUS de Lomé au Togo</w:t>
      </w:r>
      <w:r w:rsidR="000B152E" w:rsidRPr="004F413A">
        <w:rPr>
          <w:sz w:val="24"/>
          <w:szCs w:val="24"/>
        </w:rPr>
        <w:t xml:space="preserve">, l’Association Santé mentale développement Togo et le </w:t>
      </w:r>
      <w:r w:rsidR="000B152E" w:rsidRPr="004F413A">
        <w:rPr>
          <w:b/>
          <w:sz w:val="24"/>
          <w:szCs w:val="24"/>
        </w:rPr>
        <w:t>CH Esquirol Limoges</w:t>
      </w:r>
      <w:r w:rsidR="000B152E" w:rsidRPr="004F413A">
        <w:rPr>
          <w:sz w:val="24"/>
          <w:szCs w:val="24"/>
        </w:rPr>
        <w:t xml:space="preserve">, </w:t>
      </w:r>
      <w:r w:rsidR="004A52F7" w:rsidRPr="004F413A">
        <w:rPr>
          <w:sz w:val="24"/>
          <w:szCs w:val="24"/>
        </w:rPr>
        <w:t xml:space="preserve">signé en mai 2023, </w:t>
      </w:r>
      <w:r w:rsidR="000B152E" w:rsidRPr="004F413A">
        <w:rPr>
          <w:sz w:val="24"/>
          <w:szCs w:val="24"/>
        </w:rPr>
        <w:t xml:space="preserve">ce dernier, a eu le plaisir d’accueillir du 27 au 31 mai 2024 une délégation togolaise. Composée du </w:t>
      </w:r>
      <w:r w:rsidR="000B152E" w:rsidRPr="004F413A">
        <w:rPr>
          <w:b/>
          <w:sz w:val="24"/>
          <w:szCs w:val="24"/>
        </w:rPr>
        <w:t xml:space="preserve">Dr </w:t>
      </w:r>
      <w:proofErr w:type="spellStart"/>
      <w:r w:rsidR="000B152E" w:rsidRPr="004F413A">
        <w:rPr>
          <w:b/>
          <w:sz w:val="24"/>
          <w:szCs w:val="24"/>
        </w:rPr>
        <w:t>Assima</w:t>
      </w:r>
      <w:proofErr w:type="spellEnd"/>
      <w:r w:rsidR="000B152E" w:rsidRPr="004F413A">
        <w:rPr>
          <w:b/>
          <w:sz w:val="24"/>
          <w:szCs w:val="24"/>
        </w:rPr>
        <w:t xml:space="preserve"> </w:t>
      </w:r>
      <w:proofErr w:type="spellStart"/>
      <w:r w:rsidR="000B152E" w:rsidRPr="004F413A">
        <w:rPr>
          <w:b/>
          <w:sz w:val="24"/>
          <w:szCs w:val="24"/>
        </w:rPr>
        <w:t>Essodom</w:t>
      </w:r>
      <w:proofErr w:type="spellEnd"/>
      <w:r w:rsidR="000B152E" w:rsidRPr="004F413A">
        <w:rPr>
          <w:b/>
          <w:sz w:val="24"/>
          <w:szCs w:val="24"/>
        </w:rPr>
        <w:t xml:space="preserve"> KALAO, Directeur général, de </w:t>
      </w:r>
      <w:proofErr w:type="spellStart"/>
      <w:r w:rsidR="000B152E" w:rsidRPr="004F413A">
        <w:rPr>
          <w:b/>
          <w:sz w:val="24"/>
          <w:szCs w:val="24"/>
        </w:rPr>
        <w:t>Simliwa</w:t>
      </w:r>
      <w:proofErr w:type="spellEnd"/>
      <w:r w:rsidR="000B152E" w:rsidRPr="004F413A">
        <w:rPr>
          <w:b/>
          <w:sz w:val="24"/>
          <w:szCs w:val="24"/>
        </w:rPr>
        <w:t xml:space="preserve"> </w:t>
      </w:r>
      <w:proofErr w:type="spellStart"/>
      <w:r w:rsidR="000B152E" w:rsidRPr="004F413A">
        <w:rPr>
          <w:b/>
          <w:sz w:val="24"/>
          <w:szCs w:val="24"/>
        </w:rPr>
        <w:t>Kolou</w:t>
      </w:r>
      <w:proofErr w:type="spellEnd"/>
      <w:r w:rsidR="000B152E" w:rsidRPr="004F413A">
        <w:rPr>
          <w:b/>
          <w:sz w:val="24"/>
          <w:szCs w:val="24"/>
        </w:rPr>
        <w:t xml:space="preserve"> DASSA et Sonia AGBOLO-NOAMESSI</w:t>
      </w:r>
      <w:r w:rsidR="000B152E" w:rsidRPr="004F413A">
        <w:rPr>
          <w:sz w:val="24"/>
          <w:szCs w:val="24"/>
        </w:rPr>
        <w:t>, tous 2 psychiatres, accompagnés de</w:t>
      </w:r>
      <w:r w:rsidRPr="004F413A">
        <w:rPr>
          <w:sz w:val="24"/>
          <w:szCs w:val="24"/>
        </w:rPr>
        <w:t xml:space="preserve"> </w:t>
      </w:r>
      <w:proofErr w:type="spellStart"/>
      <w:r w:rsidRPr="004F413A">
        <w:rPr>
          <w:b/>
          <w:sz w:val="24"/>
          <w:szCs w:val="24"/>
        </w:rPr>
        <w:t>Mandasso</w:t>
      </w:r>
      <w:proofErr w:type="spellEnd"/>
      <w:r w:rsidRPr="004F413A">
        <w:rPr>
          <w:b/>
          <w:sz w:val="24"/>
          <w:szCs w:val="24"/>
        </w:rPr>
        <w:t xml:space="preserve"> TSAKPI et </w:t>
      </w:r>
      <w:proofErr w:type="spellStart"/>
      <w:r w:rsidRPr="004F413A">
        <w:rPr>
          <w:b/>
          <w:sz w:val="24"/>
          <w:szCs w:val="24"/>
        </w:rPr>
        <w:t>Matiéyédou</w:t>
      </w:r>
      <w:proofErr w:type="spellEnd"/>
      <w:r w:rsidRPr="004F413A">
        <w:rPr>
          <w:b/>
          <w:sz w:val="24"/>
          <w:szCs w:val="24"/>
        </w:rPr>
        <w:t xml:space="preserve"> BOMBOMA</w:t>
      </w:r>
      <w:r w:rsidR="000B152E" w:rsidRPr="004F413A">
        <w:rPr>
          <w:b/>
          <w:sz w:val="24"/>
          <w:szCs w:val="24"/>
        </w:rPr>
        <w:t>, Master santé mentale</w:t>
      </w:r>
      <w:r w:rsidR="000B152E" w:rsidRPr="004F413A">
        <w:rPr>
          <w:sz w:val="24"/>
          <w:szCs w:val="24"/>
        </w:rPr>
        <w:t xml:space="preserve"> </w:t>
      </w:r>
      <w:r w:rsidR="004A52F7" w:rsidRPr="004F413A">
        <w:rPr>
          <w:sz w:val="24"/>
          <w:szCs w:val="24"/>
        </w:rPr>
        <w:t>(équivalent IPA en France)</w:t>
      </w:r>
      <w:r w:rsidR="00521A0E" w:rsidRPr="004F413A">
        <w:rPr>
          <w:sz w:val="24"/>
          <w:szCs w:val="24"/>
        </w:rPr>
        <w:t xml:space="preserve">, </w:t>
      </w:r>
      <w:r w:rsidR="009127B3" w:rsidRPr="004F413A">
        <w:rPr>
          <w:sz w:val="24"/>
          <w:szCs w:val="24"/>
        </w:rPr>
        <w:t>cette</w:t>
      </w:r>
      <w:r w:rsidR="00521A0E" w:rsidRPr="004F413A">
        <w:rPr>
          <w:sz w:val="24"/>
          <w:szCs w:val="24"/>
        </w:rPr>
        <w:t xml:space="preserve"> délégation a pu </w:t>
      </w:r>
      <w:r w:rsidR="009127B3" w:rsidRPr="004F413A">
        <w:rPr>
          <w:sz w:val="24"/>
          <w:szCs w:val="24"/>
        </w:rPr>
        <w:t>rencontrer</w:t>
      </w:r>
      <w:r w:rsidR="00521A0E" w:rsidRPr="004F413A">
        <w:rPr>
          <w:sz w:val="24"/>
          <w:szCs w:val="24"/>
        </w:rPr>
        <w:t xml:space="preserve"> de nombreux professionnels du CH Esquirol et rendre </w:t>
      </w:r>
      <w:r w:rsidRPr="004F413A">
        <w:rPr>
          <w:sz w:val="24"/>
          <w:szCs w:val="24"/>
        </w:rPr>
        <w:t>de la sorte</w:t>
      </w:r>
      <w:r w:rsidR="00521A0E" w:rsidRPr="004F413A">
        <w:rPr>
          <w:sz w:val="24"/>
          <w:szCs w:val="24"/>
        </w:rPr>
        <w:t xml:space="preserve"> très dynamique, réelle et concrète</w:t>
      </w:r>
      <w:r w:rsidR="001A433F" w:rsidRPr="004F413A">
        <w:rPr>
          <w:sz w:val="24"/>
          <w:szCs w:val="24"/>
        </w:rPr>
        <w:t xml:space="preserve"> notre</w:t>
      </w:r>
      <w:r w:rsidR="00521A0E" w:rsidRPr="004F413A">
        <w:rPr>
          <w:sz w:val="24"/>
          <w:szCs w:val="24"/>
        </w:rPr>
        <w:t xml:space="preserve"> coopération. </w:t>
      </w:r>
    </w:p>
    <w:p w14:paraId="3F4AC29B" w14:textId="77777777" w:rsidR="00521A0E" w:rsidRPr="004F413A" w:rsidRDefault="00521A0E" w:rsidP="00795B8C">
      <w:pPr>
        <w:jc w:val="both"/>
        <w:rPr>
          <w:rFonts w:cstheme="minorHAnsi"/>
          <w:sz w:val="24"/>
          <w:szCs w:val="24"/>
        </w:rPr>
      </w:pPr>
      <w:r w:rsidRPr="004F413A">
        <w:rPr>
          <w:sz w:val="24"/>
          <w:szCs w:val="24"/>
        </w:rPr>
        <w:t xml:space="preserve">C’est ainsi qu’ils ont pu </w:t>
      </w:r>
      <w:r w:rsidR="001A433F" w:rsidRPr="004F413A">
        <w:rPr>
          <w:sz w:val="24"/>
          <w:szCs w:val="24"/>
        </w:rPr>
        <w:t>approcher</w:t>
      </w:r>
      <w:r w:rsidRPr="004F413A">
        <w:rPr>
          <w:sz w:val="24"/>
          <w:szCs w:val="24"/>
        </w:rPr>
        <w:t xml:space="preserve"> tour à tour, l’ensemble d</w:t>
      </w:r>
      <w:r w:rsidR="00C07DC0" w:rsidRPr="004F413A">
        <w:rPr>
          <w:sz w:val="24"/>
          <w:szCs w:val="24"/>
        </w:rPr>
        <w:t>e</w:t>
      </w:r>
      <w:r w:rsidRPr="004F413A">
        <w:rPr>
          <w:sz w:val="24"/>
          <w:szCs w:val="24"/>
        </w:rPr>
        <w:t xml:space="preserve"> l’équipe de direction</w:t>
      </w:r>
      <w:r w:rsidR="00C07DC0" w:rsidRPr="004F413A">
        <w:rPr>
          <w:sz w:val="24"/>
          <w:szCs w:val="24"/>
        </w:rPr>
        <w:t xml:space="preserve"> dont </w:t>
      </w:r>
      <w:r w:rsidR="00C07DC0" w:rsidRPr="004F413A">
        <w:rPr>
          <w:b/>
          <w:sz w:val="24"/>
          <w:szCs w:val="24"/>
        </w:rPr>
        <w:t>François-Jérôme AUBERT</w:t>
      </w:r>
      <w:r w:rsidR="00C07DC0" w:rsidRPr="004F413A">
        <w:rPr>
          <w:sz w:val="24"/>
          <w:szCs w:val="24"/>
        </w:rPr>
        <w:t xml:space="preserve">, Directeur du CH Esquirol et le </w:t>
      </w:r>
      <w:r w:rsidR="00C07DC0" w:rsidRPr="004F413A">
        <w:rPr>
          <w:b/>
          <w:sz w:val="24"/>
          <w:szCs w:val="24"/>
        </w:rPr>
        <w:t>Dr Nathalie SALOME</w:t>
      </w:r>
      <w:r w:rsidR="009127B3" w:rsidRPr="004F413A">
        <w:rPr>
          <w:sz w:val="24"/>
          <w:szCs w:val="24"/>
        </w:rPr>
        <w:t xml:space="preserve"> Présidente</w:t>
      </w:r>
      <w:r w:rsidR="001A433F" w:rsidRPr="004F413A">
        <w:rPr>
          <w:sz w:val="24"/>
          <w:szCs w:val="24"/>
        </w:rPr>
        <w:t xml:space="preserve"> de la</w:t>
      </w:r>
      <w:r w:rsidR="009127B3" w:rsidRPr="004F413A">
        <w:rPr>
          <w:sz w:val="24"/>
          <w:szCs w:val="24"/>
        </w:rPr>
        <w:t xml:space="preserve"> CME et échanger avec cette dernière sur les thèmes </w:t>
      </w:r>
      <w:r w:rsidR="009127B3" w:rsidRPr="004F413A">
        <w:rPr>
          <w:rFonts w:cstheme="minorHAnsi"/>
          <w:sz w:val="24"/>
          <w:szCs w:val="24"/>
        </w:rPr>
        <w:t>des Psycho traumatismes</w:t>
      </w:r>
      <w:r w:rsidR="009127B3" w:rsidRPr="004F413A">
        <w:rPr>
          <w:sz w:val="24"/>
          <w:szCs w:val="24"/>
        </w:rPr>
        <w:t xml:space="preserve">, la </w:t>
      </w:r>
      <w:r w:rsidR="009127B3" w:rsidRPr="004F413A">
        <w:rPr>
          <w:rFonts w:cstheme="minorHAnsi"/>
          <w:sz w:val="24"/>
          <w:szCs w:val="24"/>
        </w:rPr>
        <w:t>p</w:t>
      </w:r>
      <w:r w:rsidRPr="004F413A">
        <w:rPr>
          <w:rFonts w:cstheme="minorHAnsi"/>
          <w:sz w:val="24"/>
          <w:szCs w:val="24"/>
        </w:rPr>
        <w:t>résentation du dispositif VIGILANS</w:t>
      </w:r>
      <w:r w:rsidR="009127B3" w:rsidRPr="004F413A">
        <w:rPr>
          <w:rFonts w:cstheme="minorHAnsi"/>
          <w:sz w:val="24"/>
          <w:szCs w:val="24"/>
        </w:rPr>
        <w:t xml:space="preserve"> (suivi du risque suicidaire) et le fonctionnement de la </w:t>
      </w:r>
      <w:r w:rsidRPr="004F413A">
        <w:rPr>
          <w:rFonts w:cstheme="minorHAnsi"/>
          <w:sz w:val="24"/>
          <w:szCs w:val="24"/>
        </w:rPr>
        <w:t xml:space="preserve">CUMP </w:t>
      </w:r>
      <w:r w:rsidR="009127B3" w:rsidRPr="004F413A">
        <w:rPr>
          <w:rFonts w:cstheme="minorHAnsi"/>
          <w:sz w:val="24"/>
          <w:szCs w:val="24"/>
        </w:rPr>
        <w:t xml:space="preserve">(Cellule d’Urgence Médico-Psychologique) </w:t>
      </w:r>
      <w:r w:rsidRPr="004F413A">
        <w:rPr>
          <w:rFonts w:cstheme="minorHAnsi"/>
          <w:sz w:val="24"/>
          <w:szCs w:val="24"/>
        </w:rPr>
        <w:t>en présence</w:t>
      </w:r>
      <w:r w:rsidR="009127B3" w:rsidRPr="004F413A">
        <w:rPr>
          <w:rFonts w:cstheme="minorHAnsi"/>
          <w:sz w:val="24"/>
          <w:szCs w:val="24"/>
        </w:rPr>
        <w:t xml:space="preserve"> notamment de</w:t>
      </w:r>
      <w:r w:rsidRPr="004F413A">
        <w:rPr>
          <w:rFonts w:cstheme="minorHAnsi"/>
          <w:sz w:val="24"/>
          <w:szCs w:val="24"/>
        </w:rPr>
        <w:t xml:space="preserve"> </w:t>
      </w:r>
      <w:r w:rsidR="009127B3" w:rsidRPr="004F413A">
        <w:rPr>
          <w:rFonts w:cstheme="minorHAnsi"/>
          <w:sz w:val="24"/>
          <w:szCs w:val="24"/>
        </w:rPr>
        <w:t>Mme CHAPUIS (</w:t>
      </w:r>
      <w:r w:rsidRPr="004F413A">
        <w:rPr>
          <w:rFonts w:cstheme="minorHAnsi"/>
          <w:sz w:val="24"/>
          <w:szCs w:val="24"/>
        </w:rPr>
        <w:t>IPA CUMP</w:t>
      </w:r>
      <w:r w:rsidR="009127B3" w:rsidRPr="004F413A">
        <w:rPr>
          <w:rFonts w:cstheme="minorHAnsi"/>
          <w:sz w:val="24"/>
          <w:szCs w:val="24"/>
        </w:rPr>
        <w:t>).</w:t>
      </w:r>
      <w:r w:rsidRPr="004F413A">
        <w:rPr>
          <w:rFonts w:cstheme="minorHAnsi"/>
          <w:sz w:val="24"/>
          <w:szCs w:val="24"/>
        </w:rPr>
        <w:t xml:space="preserve"> </w:t>
      </w:r>
      <w:r w:rsidR="001A433F" w:rsidRPr="004F413A">
        <w:rPr>
          <w:rFonts w:cstheme="minorHAnsi"/>
          <w:sz w:val="24"/>
          <w:szCs w:val="24"/>
        </w:rPr>
        <w:t xml:space="preserve">Plus tard, le </w:t>
      </w:r>
      <w:r w:rsidRPr="004F413A">
        <w:rPr>
          <w:rFonts w:cstheme="minorHAnsi"/>
          <w:sz w:val="24"/>
          <w:szCs w:val="24"/>
        </w:rPr>
        <w:t>Dr K</w:t>
      </w:r>
      <w:r w:rsidR="001A433F" w:rsidRPr="004F413A">
        <w:rPr>
          <w:sz w:val="24"/>
          <w:szCs w:val="24"/>
        </w:rPr>
        <w:t xml:space="preserve"> AGBOLO-NOAMESSI</w:t>
      </w:r>
      <w:r w:rsidR="001A433F" w:rsidRPr="004F413A">
        <w:rPr>
          <w:rFonts w:cstheme="minorHAnsi"/>
          <w:sz w:val="24"/>
          <w:szCs w:val="24"/>
        </w:rPr>
        <w:t xml:space="preserve"> a eu l’occasion de visiter la</w:t>
      </w:r>
      <w:r w:rsidRPr="004F413A">
        <w:rPr>
          <w:rFonts w:cstheme="minorHAnsi"/>
          <w:sz w:val="24"/>
          <w:szCs w:val="24"/>
        </w:rPr>
        <w:t xml:space="preserve"> filière personne âgée</w:t>
      </w:r>
      <w:r w:rsidR="001A433F" w:rsidRPr="004F413A">
        <w:rPr>
          <w:rFonts w:cstheme="minorHAnsi"/>
          <w:sz w:val="24"/>
          <w:szCs w:val="24"/>
        </w:rPr>
        <w:t xml:space="preserve"> en compagnie du</w:t>
      </w:r>
      <w:r w:rsidRPr="004F413A">
        <w:rPr>
          <w:rFonts w:cstheme="minorHAnsi"/>
          <w:sz w:val="24"/>
          <w:szCs w:val="24"/>
        </w:rPr>
        <w:t xml:space="preserve"> </w:t>
      </w:r>
      <w:r w:rsidR="001A433F" w:rsidRPr="004F413A">
        <w:rPr>
          <w:rFonts w:cstheme="minorHAnsi"/>
          <w:sz w:val="24"/>
          <w:szCs w:val="24"/>
        </w:rPr>
        <w:t>Dr CALVET.</w:t>
      </w:r>
    </w:p>
    <w:p w14:paraId="73C45175" w14:textId="77777777" w:rsidR="001A433F" w:rsidRPr="004F413A" w:rsidRDefault="001A433F" w:rsidP="00795B8C">
      <w:pPr>
        <w:jc w:val="both"/>
        <w:rPr>
          <w:sz w:val="24"/>
          <w:szCs w:val="24"/>
        </w:rPr>
      </w:pPr>
      <w:r w:rsidRPr="004F413A">
        <w:rPr>
          <w:rFonts w:cstheme="minorHAnsi"/>
          <w:sz w:val="24"/>
          <w:szCs w:val="24"/>
        </w:rPr>
        <w:t xml:space="preserve">Fidèle à notre conception de la coopération comme action pratique et concrète, </w:t>
      </w:r>
      <w:proofErr w:type="spellStart"/>
      <w:r w:rsidRPr="004F413A">
        <w:rPr>
          <w:sz w:val="24"/>
          <w:szCs w:val="24"/>
        </w:rPr>
        <w:t>Mandasso</w:t>
      </w:r>
      <w:proofErr w:type="spellEnd"/>
      <w:r w:rsidRPr="004F413A">
        <w:rPr>
          <w:sz w:val="24"/>
          <w:szCs w:val="24"/>
        </w:rPr>
        <w:t xml:space="preserve"> TSAKPI et </w:t>
      </w:r>
      <w:proofErr w:type="spellStart"/>
      <w:r w:rsidRPr="004F413A">
        <w:rPr>
          <w:sz w:val="24"/>
          <w:szCs w:val="24"/>
        </w:rPr>
        <w:t>Matiéyédou</w:t>
      </w:r>
      <w:proofErr w:type="spellEnd"/>
      <w:r w:rsidRPr="004F413A">
        <w:rPr>
          <w:sz w:val="24"/>
          <w:szCs w:val="24"/>
        </w:rPr>
        <w:t xml:space="preserve"> BOMBOMA sont entrés en « immersion » au sein de l’hôpital en compagnie de leurs collègues esquiroliens IPA</w:t>
      </w:r>
      <w:r w:rsidR="00C07DC0" w:rsidRPr="004F413A">
        <w:rPr>
          <w:sz w:val="24"/>
          <w:szCs w:val="24"/>
        </w:rPr>
        <w:t>,</w:t>
      </w:r>
      <w:r w:rsidRPr="004F413A">
        <w:rPr>
          <w:sz w:val="24"/>
          <w:szCs w:val="24"/>
        </w:rPr>
        <w:t xml:space="preserve"> pendant toute </w:t>
      </w:r>
      <w:r w:rsidRPr="004F413A">
        <w:rPr>
          <w:sz w:val="24"/>
          <w:szCs w:val="24"/>
        </w:rPr>
        <w:t>une journée. Dans le même temps</w:t>
      </w:r>
      <w:r w:rsidR="0059347B" w:rsidRPr="004F413A">
        <w:rPr>
          <w:sz w:val="24"/>
          <w:szCs w:val="24"/>
        </w:rPr>
        <w:t>,</w:t>
      </w:r>
      <w:r w:rsidRPr="004F413A">
        <w:rPr>
          <w:sz w:val="24"/>
          <w:szCs w:val="24"/>
        </w:rPr>
        <w:t xml:space="preserve"> les médecins togolais participaient eux, au colloque interrégional en addictologie Auvergne-Limousin.</w:t>
      </w:r>
    </w:p>
    <w:p w14:paraId="3D831EFD" w14:textId="77777777" w:rsidR="0059347B" w:rsidRPr="004F413A" w:rsidRDefault="0059347B" w:rsidP="00795B8C">
      <w:pPr>
        <w:jc w:val="both"/>
        <w:rPr>
          <w:sz w:val="24"/>
          <w:szCs w:val="24"/>
        </w:rPr>
      </w:pPr>
      <w:r w:rsidRPr="004F413A">
        <w:rPr>
          <w:sz w:val="24"/>
          <w:szCs w:val="24"/>
        </w:rPr>
        <w:t>Le point d’orgue de cette visite fut atteint le lendemain au gré de la journée consacrée aux échanges sur le déploiement de la pratique avancée des infirmiers. Première du genre, cette initiative originale, a rassemblé plus de 50 personnes. De l’avis de tous, cette journée affirme la volonté farouche du CH Esquirol de développer sa politique de coopération internationale dans un</w:t>
      </w:r>
      <w:r w:rsidR="00C07DC0" w:rsidRPr="004F413A">
        <w:rPr>
          <w:sz w:val="24"/>
          <w:szCs w:val="24"/>
        </w:rPr>
        <w:t>e</w:t>
      </w:r>
      <w:r w:rsidRPr="004F413A">
        <w:rPr>
          <w:sz w:val="24"/>
          <w:szCs w:val="24"/>
        </w:rPr>
        <w:t xml:space="preserve"> dimension partenariale forte. En effet, si ces « regards croisés » ont bien évidemment permis aux professionnels togolais d’exposer leurs réalisations, l’intér</w:t>
      </w:r>
      <w:r w:rsidR="000E01A7" w:rsidRPr="004F413A">
        <w:rPr>
          <w:sz w:val="24"/>
          <w:szCs w:val="24"/>
        </w:rPr>
        <w:t xml:space="preserve">êt </w:t>
      </w:r>
      <w:r w:rsidR="00C07DC0" w:rsidRPr="004F413A">
        <w:rPr>
          <w:sz w:val="24"/>
          <w:szCs w:val="24"/>
        </w:rPr>
        <w:t>consistait</w:t>
      </w:r>
      <w:r w:rsidR="000E01A7" w:rsidRPr="004F413A">
        <w:rPr>
          <w:sz w:val="24"/>
          <w:szCs w:val="24"/>
        </w:rPr>
        <w:t xml:space="preserve"> également, </w:t>
      </w:r>
      <w:r w:rsidR="00C07DC0" w:rsidRPr="004F413A">
        <w:rPr>
          <w:sz w:val="24"/>
          <w:szCs w:val="24"/>
        </w:rPr>
        <w:t xml:space="preserve">à </w:t>
      </w:r>
      <w:r w:rsidR="000E01A7" w:rsidRPr="004F413A">
        <w:rPr>
          <w:sz w:val="24"/>
          <w:szCs w:val="24"/>
        </w:rPr>
        <w:t xml:space="preserve">enrichir les échanges des réalisations menées sur le terrain par les équipes du </w:t>
      </w:r>
      <w:r w:rsidR="000E01A7" w:rsidRPr="004F413A">
        <w:rPr>
          <w:b/>
          <w:sz w:val="24"/>
          <w:szCs w:val="24"/>
        </w:rPr>
        <w:t>CH Le Vinatier</w:t>
      </w:r>
      <w:r w:rsidR="000E01A7" w:rsidRPr="004F413A">
        <w:rPr>
          <w:sz w:val="24"/>
          <w:szCs w:val="24"/>
        </w:rPr>
        <w:t xml:space="preserve"> de Bron (Rhône), présents ce jour à Limoges et en visioconférence, du </w:t>
      </w:r>
      <w:r w:rsidR="000E01A7" w:rsidRPr="004F413A">
        <w:rPr>
          <w:b/>
          <w:sz w:val="24"/>
          <w:szCs w:val="24"/>
        </w:rPr>
        <w:t>CH des Alpes</w:t>
      </w:r>
      <w:r w:rsidR="000E01A7" w:rsidRPr="004F413A">
        <w:rPr>
          <w:sz w:val="24"/>
          <w:szCs w:val="24"/>
        </w:rPr>
        <w:t xml:space="preserve"> de Pau (Pyrénées Atlantiques). C’est à ce titre aussi que le Pr </w:t>
      </w:r>
      <w:proofErr w:type="spellStart"/>
      <w:r w:rsidR="000E01A7" w:rsidRPr="004F413A">
        <w:rPr>
          <w:b/>
          <w:sz w:val="24"/>
          <w:szCs w:val="24"/>
        </w:rPr>
        <w:t>Kwami</w:t>
      </w:r>
      <w:proofErr w:type="spellEnd"/>
      <w:r w:rsidR="000E01A7" w:rsidRPr="004F413A">
        <w:rPr>
          <w:b/>
          <w:sz w:val="24"/>
          <w:szCs w:val="24"/>
        </w:rPr>
        <w:t xml:space="preserve"> JONHSON</w:t>
      </w:r>
      <w:r w:rsidR="000E01A7" w:rsidRPr="004F413A">
        <w:rPr>
          <w:sz w:val="24"/>
          <w:szCs w:val="24"/>
        </w:rPr>
        <w:t>, président de l’ASMDT, nous a rejoint</w:t>
      </w:r>
      <w:r w:rsidR="00C07DC0" w:rsidRPr="004F413A">
        <w:rPr>
          <w:sz w:val="24"/>
          <w:szCs w:val="24"/>
        </w:rPr>
        <w:t>s</w:t>
      </w:r>
      <w:r w:rsidR="000E01A7" w:rsidRPr="004F413A">
        <w:rPr>
          <w:sz w:val="24"/>
          <w:szCs w:val="24"/>
        </w:rPr>
        <w:t xml:space="preserve"> depuis Nevers. </w:t>
      </w:r>
    </w:p>
    <w:p w14:paraId="015A1447" w14:textId="77777777" w:rsidR="000E01A7" w:rsidRPr="004F413A" w:rsidRDefault="000E01A7" w:rsidP="00795B8C">
      <w:pPr>
        <w:jc w:val="both"/>
        <w:rPr>
          <w:sz w:val="24"/>
          <w:szCs w:val="24"/>
        </w:rPr>
      </w:pPr>
      <w:r w:rsidRPr="004F413A">
        <w:rPr>
          <w:sz w:val="24"/>
          <w:szCs w:val="24"/>
        </w:rPr>
        <w:t xml:space="preserve">A l’issue de cette journée qui a donné totale </w:t>
      </w:r>
      <w:r w:rsidR="00DB5B01" w:rsidRPr="004F413A">
        <w:rPr>
          <w:sz w:val="24"/>
          <w:szCs w:val="24"/>
        </w:rPr>
        <w:t>satisfaction</w:t>
      </w:r>
      <w:r w:rsidRPr="004F413A">
        <w:rPr>
          <w:sz w:val="24"/>
          <w:szCs w:val="24"/>
        </w:rPr>
        <w:t xml:space="preserve"> à l’ensemble des participants, il est apparu évident que la collaboration entre les 3 Centres hospitaliers </w:t>
      </w:r>
      <w:r w:rsidR="00DB5B01" w:rsidRPr="004F413A">
        <w:rPr>
          <w:sz w:val="24"/>
          <w:szCs w:val="24"/>
        </w:rPr>
        <w:t>français</w:t>
      </w:r>
      <w:r w:rsidRPr="004F413A">
        <w:rPr>
          <w:sz w:val="24"/>
          <w:szCs w:val="24"/>
        </w:rPr>
        <w:t xml:space="preserve"> </w:t>
      </w:r>
      <w:r w:rsidR="00DB5B01" w:rsidRPr="004F413A">
        <w:rPr>
          <w:sz w:val="24"/>
          <w:szCs w:val="24"/>
        </w:rPr>
        <w:t>que</w:t>
      </w:r>
      <w:r w:rsidRPr="004F413A">
        <w:rPr>
          <w:sz w:val="24"/>
          <w:szCs w:val="24"/>
        </w:rPr>
        <w:t xml:space="preserve"> sont le CH Esquirol de Limoges, le CH du </w:t>
      </w:r>
      <w:r w:rsidR="00DB5B01" w:rsidRPr="004F413A">
        <w:rPr>
          <w:sz w:val="24"/>
          <w:szCs w:val="24"/>
        </w:rPr>
        <w:t>Vinatier</w:t>
      </w:r>
      <w:r w:rsidRPr="004F413A">
        <w:rPr>
          <w:sz w:val="24"/>
          <w:szCs w:val="24"/>
        </w:rPr>
        <w:t xml:space="preserve"> et celui des </w:t>
      </w:r>
      <w:r w:rsidR="00DB5B01" w:rsidRPr="004F413A">
        <w:rPr>
          <w:sz w:val="24"/>
          <w:szCs w:val="24"/>
        </w:rPr>
        <w:t>Pyrénées</w:t>
      </w:r>
      <w:r w:rsidRPr="004F413A">
        <w:rPr>
          <w:sz w:val="24"/>
          <w:szCs w:val="24"/>
        </w:rPr>
        <w:t xml:space="preserve"> </w:t>
      </w:r>
      <w:r w:rsidR="00C07DC0" w:rsidRPr="004F413A">
        <w:rPr>
          <w:sz w:val="24"/>
          <w:szCs w:val="24"/>
        </w:rPr>
        <w:t xml:space="preserve">et le TOGO, </w:t>
      </w:r>
      <w:r w:rsidRPr="004F413A">
        <w:rPr>
          <w:sz w:val="24"/>
          <w:szCs w:val="24"/>
        </w:rPr>
        <w:t>devait s’</w:t>
      </w:r>
      <w:r w:rsidR="00DB5B01" w:rsidRPr="004F413A">
        <w:rPr>
          <w:sz w:val="24"/>
          <w:szCs w:val="24"/>
        </w:rPr>
        <w:t>affermir car elle</w:t>
      </w:r>
      <w:r w:rsidRPr="004F413A">
        <w:rPr>
          <w:sz w:val="24"/>
          <w:szCs w:val="24"/>
        </w:rPr>
        <w:t xml:space="preserve"> s’</w:t>
      </w:r>
      <w:r w:rsidR="00DB5B01" w:rsidRPr="004F413A">
        <w:rPr>
          <w:sz w:val="24"/>
          <w:szCs w:val="24"/>
        </w:rPr>
        <w:t>inscrit</w:t>
      </w:r>
      <w:r w:rsidRPr="004F413A">
        <w:rPr>
          <w:sz w:val="24"/>
          <w:szCs w:val="24"/>
        </w:rPr>
        <w:t xml:space="preserve"> pleinement dans les </w:t>
      </w:r>
      <w:r w:rsidR="00DB5B01" w:rsidRPr="004F413A">
        <w:rPr>
          <w:sz w:val="24"/>
          <w:szCs w:val="24"/>
        </w:rPr>
        <w:t>thématiques prioritaires du cahier des charges de la</w:t>
      </w:r>
      <w:r w:rsidRPr="004F413A">
        <w:rPr>
          <w:sz w:val="24"/>
          <w:szCs w:val="24"/>
        </w:rPr>
        <w:t xml:space="preserve"> coopération hospitalière de </w:t>
      </w:r>
      <w:r w:rsidR="00DB5B01" w:rsidRPr="004F413A">
        <w:rPr>
          <w:sz w:val="24"/>
          <w:szCs w:val="24"/>
        </w:rPr>
        <w:t>la</w:t>
      </w:r>
      <w:r w:rsidRPr="004F413A">
        <w:rPr>
          <w:sz w:val="24"/>
          <w:szCs w:val="24"/>
        </w:rPr>
        <w:t xml:space="preserve"> France, en termes notamment de renforcement des ressources </w:t>
      </w:r>
      <w:r w:rsidR="00DB5B01" w:rsidRPr="004F413A">
        <w:rPr>
          <w:sz w:val="24"/>
          <w:szCs w:val="24"/>
        </w:rPr>
        <w:t>humaines</w:t>
      </w:r>
      <w:r w:rsidRPr="004F413A">
        <w:rPr>
          <w:sz w:val="24"/>
          <w:szCs w:val="24"/>
        </w:rPr>
        <w:t xml:space="preserve">. La </w:t>
      </w:r>
      <w:r w:rsidR="00DB5B01" w:rsidRPr="004F413A">
        <w:rPr>
          <w:sz w:val="24"/>
          <w:szCs w:val="24"/>
        </w:rPr>
        <w:t>délégation</w:t>
      </w:r>
      <w:r w:rsidRPr="004F413A">
        <w:rPr>
          <w:sz w:val="24"/>
          <w:szCs w:val="24"/>
        </w:rPr>
        <w:t xml:space="preserve"> togolaise a abondé en ce sens </w:t>
      </w:r>
      <w:r w:rsidRPr="004F413A">
        <w:rPr>
          <w:sz w:val="24"/>
          <w:szCs w:val="24"/>
        </w:rPr>
        <w:lastRenderedPageBreak/>
        <w:t xml:space="preserve">car cette première opération manifeste l’engagement réciproque de mener au long cours </w:t>
      </w:r>
      <w:r w:rsidR="00DB5B01" w:rsidRPr="004F413A">
        <w:rPr>
          <w:sz w:val="24"/>
          <w:szCs w:val="24"/>
        </w:rPr>
        <w:t>un accompagnement tout au long du parcours professionnel.</w:t>
      </w:r>
    </w:p>
    <w:p w14:paraId="673E4920" w14:textId="77777777" w:rsidR="00DB5B01" w:rsidRPr="004F413A" w:rsidRDefault="00DB5B01" w:rsidP="00795B8C">
      <w:pPr>
        <w:jc w:val="both"/>
        <w:rPr>
          <w:sz w:val="24"/>
          <w:szCs w:val="24"/>
        </w:rPr>
      </w:pPr>
      <w:r w:rsidRPr="004F413A">
        <w:rPr>
          <w:sz w:val="24"/>
          <w:szCs w:val="24"/>
        </w:rPr>
        <w:t xml:space="preserve">Surtout et au-delà du riche programme, cette visite préfigure, une action suivie et régulière, dans l’objectif de rassembler ce qui pourrait paraître épars, au service d’une coopération internationale multipartite des plus fécondes. </w:t>
      </w:r>
    </w:p>
    <w:p w14:paraId="5B88304F" w14:textId="05615E17" w:rsidR="001A433F" w:rsidRPr="004F413A" w:rsidRDefault="004F413A" w:rsidP="001A433F">
      <w:pPr>
        <w:rPr>
          <w:color w:val="44546A" w:themeColor="text2"/>
          <w:sz w:val="24"/>
          <w:szCs w:val="24"/>
        </w:rPr>
      </w:pPr>
      <w:r w:rsidRPr="004F413A">
        <w:rPr>
          <w:noProof/>
          <w:sz w:val="24"/>
          <w:szCs w:val="24"/>
        </w:rPr>
        <w:drawing>
          <wp:inline distT="0" distB="0" distL="0" distR="0" wp14:anchorId="7817FEB7" wp14:editId="2E6DBCD0">
            <wp:extent cx="3114000" cy="2073600"/>
            <wp:effectExtent l="0" t="0" r="0" b="3175"/>
            <wp:docPr id="1218249959" name="Image 1" descr="Une image contenant habits, personne, herbe,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49959" name="Image 1" descr="Une image contenant habits, personne, herbe, ciel&#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14000" cy="2073600"/>
                    </a:xfrm>
                    <a:prstGeom prst="rect">
                      <a:avLst/>
                    </a:prstGeom>
                    <a:noFill/>
                    <a:ln>
                      <a:noFill/>
                    </a:ln>
                  </pic:spPr>
                </pic:pic>
              </a:graphicData>
            </a:graphic>
          </wp:inline>
        </w:drawing>
      </w:r>
    </w:p>
    <w:p w14:paraId="12B21ED1" w14:textId="77777777" w:rsidR="001A433F" w:rsidRPr="004F413A" w:rsidRDefault="001A433F" w:rsidP="001A433F">
      <w:pPr>
        <w:rPr>
          <w:rFonts w:cstheme="minorHAnsi"/>
          <w:color w:val="44546A" w:themeColor="text2"/>
          <w:sz w:val="24"/>
          <w:szCs w:val="24"/>
        </w:rPr>
      </w:pPr>
    </w:p>
    <w:p w14:paraId="0A48EA1E" w14:textId="77777777" w:rsidR="004F413A" w:rsidRPr="004F413A" w:rsidRDefault="004F413A" w:rsidP="001A433F">
      <w:pPr>
        <w:rPr>
          <w:rFonts w:cstheme="minorHAnsi"/>
          <w:color w:val="44546A" w:themeColor="text2"/>
          <w:sz w:val="24"/>
          <w:szCs w:val="24"/>
        </w:rPr>
        <w:sectPr w:rsidR="004F413A" w:rsidRPr="004F413A" w:rsidSect="004F413A">
          <w:type w:val="continuous"/>
          <w:pgSz w:w="11906" w:h="16838"/>
          <w:pgMar w:top="1417" w:right="1417" w:bottom="1417" w:left="1417" w:header="708" w:footer="708" w:gutter="0"/>
          <w:cols w:num="2" w:space="708"/>
          <w:docGrid w:linePitch="360"/>
        </w:sectPr>
      </w:pPr>
    </w:p>
    <w:p w14:paraId="565502C7" w14:textId="77777777" w:rsidR="001A433F" w:rsidRPr="004F413A" w:rsidRDefault="001A433F" w:rsidP="001A433F">
      <w:pPr>
        <w:rPr>
          <w:rFonts w:cstheme="minorHAnsi"/>
          <w:color w:val="44546A" w:themeColor="text2"/>
          <w:sz w:val="24"/>
          <w:szCs w:val="24"/>
        </w:rPr>
      </w:pPr>
    </w:p>
    <w:p w14:paraId="165877BE" w14:textId="77777777" w:rsidR="001A433F" w:rsidRPr="004F413A" w:rsidRDefault="001A433F" w:rsidP="001A433F">
      <w:pPr>
        <w:rPr>
          <w:color w:val="44546A" w:themeColor="text2"/>
          <w:sz w:val="24"/>
          <w:szCs w:val="24"/>
        </w:rPr>
      </w:pPr>
    </w:p>
    <w:p w14:paraId="5AF679A1" w14:textId="77777777" w:rsidR="00521A0E" w:rsidRPr="004F413A" w:rsidRDefault="00521A0E" w:rsidP="00521A0E">
      <w:pPr>
        <w:tabs>
          <w:tab w:val="left" w:pos="1935"/>
        </w:tabs>
        <w:rPr>
          <w:rFonts w:cstheme="minorHAnsi"/>
          <w:i/>
          <w:color w:val="44546A" w:themeColor="text2"/>
          <w:sz w:val="24"/>
          <w:szCs w:val="24"/>
        </w:rPr>
      </w:pPr>
    </w:p>
    <w:p w14:paraId="3CA50BE0" w14:textId="77777777" w:rsidR="00521A0E" w:rsidRPr="004F413A" w:rsidRDefault="00521A0E" w:rsidP="00521A0E">
      <w:pPr>
        <w:tabs>
          <w:tab w:val="left" w:pos="1935"/>
        </w:tabs>
        <w:rPr>
          <w:rFonts w:cstheme="minorHAnsi"/>
          <w:color w:val="44546A" w:themeColor="text2"/>
          <w:sz w:val="24"/>
          <w:szCs w:val="24"/>
        </w:rPr>
      </w:pPr>
    </w:p>
    <w:p w14:paraId="22C569EB" w14:textId="77777777" w:rsidR="000B152E" w:rsidRPr="004F413A" w:rsidRDefault="000B152E">
      <w:pPr>
        <w:rPr>
          <w:color w:val="44546A" w:themeColor="text2"/>
          <w:sz w:val="24"/>
          <w:szCs w:val="24"/>
        </w:rPr>
      </w:pPr>
    </w:p>
    <w:p w14:paraId="0A7D122C" w14:textId="77777777" w:rsidR="000B152E" w:rsidRPr="00795B8C" w:rsidRDefault="000B152E">
      <w:pPr>
        <w:rPr>
          <w:color w:val="44546A" w:themeColor="text2"/>
        </w:rPr>
      </w:pPr>
    </w:p>
    <w:p w14:paraId="7B2EE57E" w14:textId="77777777" w:rsidR="000B152E" w:rsidRPr="00795B8C" w:rsidRDefault="000B152E">
      <w:pPr>
        <w:rPr>
          <w:color w:val="44546A" w:themeColor="text2"/>
        </w:rPr>
      </w:pPr>
    </w:p>
    <w:p w14:paraId="512705DD" w14:textId="77777777" w:rsidR="000B152E" w:rsidRPr="00795B8C" w:rsidRDefault="000B152E">
      <w:pPr>
        <w:rPr>
          <w:color w:val="44546A" w:themeColor="text2"/>
        </w:rPr>
      </w:pPr>
    </w:p>
    <w:p w14:paraId="6118C91F" w14:textId="77777777" w:rsidR="000B152E" w:rsidRPr="00795B8C" w:rsidRDefault="000B152E">
      <w:pPr>
        <w:rPr>
          <w:color w:val="44546A" w:themeColor="text2"/>
        </w:rPr>
      </w:pPr>
    </w:p>
    <w:p w14:paraId="0EE8A24D" w14:textId="77777777" w:rsidR="000B152E" w:rsidRPr="00795B8C" w:rsidRDefault="000B152E">
      <w:pPr>
        <w:rPr>
          <w:color w:val="44546A" w:themeColor="text2"/>
        </w:rPr>
      </w:pPr>
    </w:p>
    <w:p w14:paraId="0DA71701" w14:textId="77777777" w:rsidR="000B152E" w:rsidRPr="00795B8C" w:rsidRDefault="000B152E">
      <w:pPr>
        <w:rPr>
          <w:color w:val="44546A" w:themeColor="text2"/>
        </w:rPr>
      </w:pPr>
    </w:p>
    <w:sectPr w:rsidR="000B152E" w:rsidRPr="00795B8C" w:rsidSect="004F413A">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94"/>
    <w:rsid w:val="00015E3E"/>
    <w:rsid w:val="000B152E"/>
    <w:rsid w:val="000E01A7"/>
    <w:rsid w:val="001366B1"/>
    <w:rsid w:val="001A433F"/>
    <w:rsid w:val="002354AD"/>
    <w:rsid w:val="004A091D"/>
    <w:rsid w:val="004A52F7"/>
    <w:rsid w:val="004F413A"/>
    <w:rsid w:val="00521A0E"/>
    <w:rsid w:val="0059347B"/>
    <w:rsid w:val="00750D90"/>
    <w:rsid w:val="00795B8C"/>
    <w:rsid w:val="007E7494"/>
    <w:rsid w:val="008B21EA"/>
    <w:rsid w:val="009127B3"/>
    <w:rsid w:val="00C07DC0"/>
    <w:rsid w:val="00DB5B01"/>
    <w:rsid w:val="00DF21AC"/>
    <w:rsid w:val="00FF7F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AC5F"/>
  <w15:chartTrackingRefBased/>
  <w15:docId w15:val="{A8988C10-3144-4D68-BAAD-DE4214FF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21A0E"/>
    <w:pPr>
      <w:spacing w:after="0" w:line="240" w:lineRule="auto"/>
    </w:pPr>
    <w:rPr>
      <w:rFonts w:ascii="CG Times" w:eastAsia="Times New Roman" w:hAnsi="CG Times"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541</Words>
  <Characters>2980</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Esquirol</dc:creator>
  <cp:keywords/>
  <dc:description/>
  <cp:lastModifiedBy>CARTIER Nathalie</cp:lastModifiedBy>
  <cp:revision>4</cp:revision>
  <dcterms:created xsi:type="dcterms:W3CDTF">2024-06-17T10:07:00Z</dcterms:created>
  <dcterms:modified xsi:type="dcterms:W3CDTF">2024-08-27T08:10:00Z</dcterms:modified>
</cp:coreProperties>
</file>