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C5EE6" w14:textId="77777777" w:rsidR="00D5697C" w:rsidRPr="00B14FC7" w:rsidRDefault="00D5697C" w:rsidP="00D5697C">
      <w:pPr>
        <w:spacing w:after="0"/>
        <w:jc w:val="center"/>
        <w:rPr>
          <w:rFonts w:ascii="Times New Roman" w:hAnsi="Times New Roman" w:cs="Times New Roman"/>
          <w:b/>
          <w:bCs/>
          <w:i/>
          <w:iCs/>
          <w:sz w:val="36"/>
          <w:szCs w:val="36"/>
        </w:rPr>
      </w:pPr>
      <w:r>
        <w:rPr>
          <w:rFonts w:ascii="Times New Roman" w:hAnsi="Times New Roman" w:cs="Times New Roman"/>
          <w:b/>
          <w:bCs/>
          <w:i/>
          <w:iCs/>
          <w:sz w:val="36"/>
          <w:szCs w:val="36"/>
        </w:rPr>
        <w:t>« </w:t>
      </w:r>
      <w:r w:rsidRPr="00B14FC7">
        <w:rPr>
          <w:rFonts w:ascii="Times New Roman" w:hAnsi="Times New Roman" w:cs="Times New Roman"/>
          <w:b/>
          <w:bCs/>
          <w:i/>
          <w:iCs/>
          <w:sz w:val="36"/>
          <w:szCs w:val="36"/>
        </w:rPr>
        <w:t>Naître et grandir au Viêt Nam</w:t>
      </w:r>
      <w:r>
        <w:rPr>
          <w:rFonts w:ascii="Times New Roman" w:hAnsi="Times New Roman" w:cs="Times New Roman"/>
          <w:b/>
          <w:bCs/>
          <w:i/>
          <w:iCs/>
          <w:sz w:val="36"/>
          <w:szCs w:val="36"/>
        </w:rPr>
        <w:t> »</w:t>
      </w:r>
    </w:p>
    <w:p w14:paraId="75214351" w14:textId="77777777" w:rsidR="00D5697C" w:rsidRPr="00461743" w:rsidRDefault="00D5697C" w:rsidP="00D5697C">
      <w:pPr>
        <w:spacing w:after="0"/>
        <w:jc w:val="center"/>
        <w:rPr>
          <w:rFonts w:ascii="Times New Roman" w:hAnsi="Times New Roman" w:cs="Times New Roman"/>
          <w:b/>
          <w:bCs/>
          <w:sz w:val="36"/>
          <w:szCs w:val="36"/>
        </w:rPr>
      </w:pPr>
    </w:p>
    <w:p w14:paraId="1820693F" w14:textId="77777777" w:rsidR="00D5697C" w:rsidRPr="00461743" w:rsidRDefault="00D5697C" w:rsidP="00D5697C">
      <w:pPr>
        <w:spacing w:after="0"/>
        <w:jc w:val="center"/>
        <w:rPr>
          <w:rFonts w:ascii="Times New Roman" w:hAnsi="Times New Roman" w:cs="Times New Roman"/>
          <w:b/>
          <w:bCs/>
          <w:sz w:val="36"/>
          <w:szCs w:val="36"/>
        </w:rPr>
      </w:pPr>
      <w:r w:rsidRPr="00461743">
        <w:rPr>
          <w:rFonts w:ascii="Times New Roman" w:hAnsi="Times New Roman" w:cs="Times New Roman"/>
          <w:b/>
          <w:bCs/>
          <w:sz w:val="36"/>
          <w:szCs w:val="36"/>
        </w:rPr>
        <w:t>Mission GHBS-APPEL</w:t>
      </w:r>
    </w:p>
    <w:p w14:paraId="2E72623D" w14:textId="77777777" w:rsidR="00D5697C" w:rsidRPr="00461743" w:rsidRDefault="00D5697C" w:rsidP="00D5697C">
      <w:pPr>
        <w:spacing w:after="0"/>
        <w:jc w:val="center"/>
        <w:rPr>
          <w:rFonts w:ascii="Times New Roman" w:hAnsi="Times New Roman" w:cs="Times New Roman"/>
          <w:b/>
          <w:bCs/>
          <w:sz w:val="36"/>
          <w:szCs w:val="36"/>
        </w:rPr>
      </w:pPr>
      <w:r w:rsidRPr="00461743">
        <w:rPr>
          <w:rFonts w:ascii="Times New Roman" w:hAnsi="Times New Roman" w:cs="Times New Roman"/>
          <w:b/>
          <w:bCs/>
          <w:sz w:val="36"/>
          <w:szCs w:val="36"/>
        </w:rPr>
        <w:t>Avril 2024</w:t>
      </w:r>
    </w:p>
    <w:p w14:paraId="752F9B85" w14:textId="77777777" w:rsidR="00D5697C" w:rsidRPr="00461743" w:rsidRDefault="00D5697C" w:rsidP="00D5697C">
      <w:pPr>
        <w:spacing w:after="0"/>
        <w:jc w:val="center"/>
        <w:rPr>
          <w:rFonts w:ascii="Times New Roman" w:hAnsi="Times New Roman" w:cs="Times New Roman"/>
          <w:b/>
          <w:bCs/>
          <w:sz w:val="36"/>
          <w:szCs w:val="36"/>
        </w:rPr>
      </w:pPr>
    </w:p>
    <w:p w14:paraId="3E6E2398" w14:textId="77777777" w:rsidR="00D5697C" w:rsidRPr="00D67750" w:rsidRDefault="00D5697C" w:rsidP="00D5697C">
      <w:pPr>
        <w:spacing w:after="0"/>
        <w:jc w:val="center"/>
        <w:rPr>
          <w:rFonts w:ascii="Times New Roman" w:hAnsi="Times New Roman" w:cs="Times New Roman"/>
          <w:b/>
          <w:bCs/>
          <w:sz w:val="32"/>
          <w:szCs w:val="32"/>
        </w:rPr>
      </w:pPr>
      <w:r w:rsidRPr="00D67750">
        <w:rPr>
          <w:rFonts w:ascii="Times New Roman" w:hAnsi="Times New Roman" w:cs="Times New Roman"/>
          <w:b/>
          <w:bCs/>
          <w:sz w:val="32"/>
          <w:szCs w:val="32"/>
        </w:rPr>
        <w:t>Vulnérabilité périnatale et troubles du neurodéveloppement</w:t>
      </w:r>
    </w:p>
    <w:p w14:paraId="225855D0" w14:textId="77777777" w:rsidR="00D5697C" w:rsidRPr="00461743" w:rsidRDefault="00D5697C" w:rsidP="00D5697C">
      <w:pPr>
        <w:spacing w:after="0"/>
        <w:jc w:val="center"/>
        <w:rPr>
          <w:rFonts w:ascii="Times New Roman" w:hAnsi="Times New Roman" w:cs="Times New Roman"/>
          <w:b/>
          <w:bCs/>
          <w:sz w:val="36"/>
          <w:szCs w:val="36"/>
        </w:rPr>
      </w:pPr>
      <w:r w:rsidRPr="00461743">
        <w:rPr>
          <w:rFonts w:ascii="Times New Roman" w:hAnsi="Times New Roman" w:cs="Times New Roman"/>
          <w:b/>
          <w:bCs/>
          <w:sz w:val="36"/>
          <w:szCs w:val="36"/>
        </w:rPr>
        <w:t>A</w:t>
      </w:r>
      <w:r>
        <w:rPr>
          <w:rFonts w:ascii="Times New Roman" w:hAnsi="Times New Roman" w:cs="Times New Roman"/>
          <w:b/>
          <w:bCs/>
          <w:sz w:val="36"/>
          <w:szCs w:val="36"/>
        </w:rPr>
        <w:t>utisme (s) et a</w:t>
      </w:r>
      <w:r w:rsidRPr="00461743">
        <w:rPr>
          <w:rFonts w:ascii="Times New Roman" w:hAnsi="Times New Roman" w:cs="Times New Roman"/>
          <w:b/>
          <w:bCs/>
          <w:sz w:val="36"/>
          <w:szCs w:val="36"/>
        </w:rPr>
        <w:t>spects neurocomportementaux</w:t>
      </w:r>
    </w:p>
    <w:p w14:paraId="31E0CD01" w14:textId="77777777" w:rsidR="00D5697C" w:rsidRPr="00461743" w:rsidRDefault="00D5697C" w:rsidP="00D5697C">
      <w:pPr>
        <w:spacing w:after="0"/>
        <w:jc w:val="center"/>
        <w:rPr>
          <w:rFonts w:ascii="Times New Roman" w:hAnsi="Times New Roman" w:cs="Times New Roman"/>
          <w:b/>
          <w:bCs/>
          <w:sz w:val="36"/>
          <w:szCs w:val="36"/>
        </w:rPr>
      </w:pPr>
    </w:p>
    <w:p w14:paraId="18255AEF" w14:textId="77777777" w:rsidR="00D5697C" w:rsidRPr="00CA1BAA" w:rsidRDefault="00D5697C" w:rsidP="00D5697C">
      <w:pPr>
        <w:spacing w:after="0"/>
        <w:jc w:val="center"/>
        <w:rPr>
          <w:rFonts w:ascii="Times New Roman" w:hAnsi="Times New Roman" w:cs="Times New Roman"/>
          <w:b/>
          <w:bCs/>
        </w:rPr>
      </w:pPr>
      <w:r w:rsidRPr="00CA1BAA">
        <w:rPr>
          <w:rFonts w:ascii="Times New Roman" w:hAnsi="Times New Roman" w:cs="Times New Roman"/>
          <w:b/>
          <w:bCs/>
        </w:rPr>
        <w:t>Quelques réflexions</w:t>
      </w:r>
      <w:r>
        <w:rPr>
          <w:rFonts w:ascii="Times New Roman" w:hAnsi="Times New Roman" w:cs="Times New Roman"/>
          <w:b/>
          <w:bCs/>
        </w:rPr>
        <w:t xml:space="preserve"> sur les aspects neurocomportementaux (TSA) des TND chez le jeune enfant              dans le cadre des réseaux de suivi des enfants vulnérables au Viêt Nam</w:t>
      </w:r>
    </w:p>
    <w:p w14:paraId="6C1E45CF" w14:textId="77777777" w:rsidR="00D5697C" w:rsidRDefault="00D5697C" w:rsidP="00D5697C">
      <w:pPr>
        <w:spacing w:after="0"/>
        <w:jc w:val="center"/>
        <w:rPr>
          <w:rFonts w:ascii="Times New Roman" w:hAnsi="Times New Roman" w:cs="Times New Roman"/>
          <w:b/>
          <w:bCs/>
        </w:rPr>
      </w:pPr>
    </w:p>
    <w:p w14:paraId="6068FEDF" w14:textId="77777777" w:rsidR="00D5697C" w:rsidRPr="00765F30" w:rsidRDefault="00D5697C" w:rsidP="00D5697C">
      <w:pPr>
        <w:spacing w:after="0"/>
        <w:jc w:val="center"/>
        <w:rPr>
          <w:rFonts w:ascii="Times New Roman" w:hAnsi="Times New Roman" w:cs="Times New Roman"/>
        </w:rPr>
      </w:pPr>
      <w:r w:rsidRPr="00765F30">
        <w:rPr>
          <w:rFonts w:ascii="Times New Roman" w:hAnsi="Times New Roman" w:cs="Times New Roman"/>
        </w:rPr>
        <w:t>Gildas Tréguier, pédiatre GHBS Lorient, CAMSP Lorient</w:t>
      </w:r>
    </w:p>
    <w:p w14:paraId="3706A7C6" w14:textId="77777777" w:rsidR="00D5697C" w:rsidRPr="00765F30" w:rsidRDefault="00D5697C" w:rsidP="00D5697C">
      <w:pPr>
        <w:spacing w:after="0"/>
        <w:jc w:val="center"/>
        <w:rPr>
          <w:rFonts w:ascii="Times New Roman" w:hAnsi="Times New Roman" w:cs="Times New Roman"/>
        </w:rPr>
      </w:pPr>
      <w:r w:rsidRPr="00765F30">
        <w:rPr>
          <w:rFonts w:ascii="Times New Roman" w:hAnsi="Times New Roman" w:cs="Times New Roman"/>
        </w:rPr>
        <w:t>Anne-Cécile Courtois, pédopsychiatre, EPSM Lorient, CAMSP Lorient</w:t>
      </w:r>
    </w:p>
    <w:p w14:paraId="155F2CF3" w14:textId="77777777" w:rsidR="00D5697C" w:rsidRDefault="00D5697C" w:rsidP="00D5697C">
      <w:pPr>
        <w:spacing w:after="0"/>
        <w:rPr>
          <w:rFonts w:ascii="Times New Roman" w:hAnsi="Times New Roman" w:cs="Times New Roman"/>
          <w:b/>
          <w:bCs/>
        </w:rPr>
      </w:pPr>
    </w:p>
    <w:p w14:paraId="7F4C2DD5" w14:textId="77777777" w:rsidR="00D5697C" w:rsidRPr="00703371" w:rsidRDefault="00D5697C" w:rsidP="00D5697C">
      <w:pPr>
        <w:pStyle w:val="Paragraphedeliste"/>
        <w:numPr>
          <w:ilvl w:val="0"/>
          <w:numId w:val="29"/>
        </w:numPr>
        <w:rPr>
          <w:rFonts w:ascii="Times New Roman" w:hAnsi="Times New Roman" w:cs="Times New Roman"/>
          <w:b/>
          <w:bCs/>
          <w:sz w:val="28"/>
          <w:szCs w:val="28"/>
        </w:rPr>
      </w:pPr>
      <w:r w:rsidRPr="00703371">
        <w:rPr>
          <w:rFonts w:ascii="Times New Roman" w:hAnsi="Times New Roman" w:cs="Times New Roman"/>
          <w:b/>
          <w:bCs/>
          <w:sz w:val="28"/>
          <w:szCs w:val="28"/>
        </w:rPr>
        <w:t>Contexte</w:t>
      </w:r>
    </w:p>
    <w:p w14:paraId="28873021" w14:textId="77777777" w:rsidR="00D5697C" w:rsidRPr="00D85E1C" w:rsidRDefault="00D5697C" w:rsidP="00D5697C">
      <w:pPr>
        <w:spacing w:after="0"/>
        <w:rPr>
          <w:rFonts w:ascii="Times New Roman" w:hAnsi="Times New Roman" w:cs="Times New Roman"/>
          <w:b/>
          <w:bCs/>
          <w:i/>
          <w:iCs/>
        </w:rPr>
      </w:pPr>
    </w:p>
    <w:p w14:paraId="654E1D41" w14:textId="77777777" w:rsidR="00D5697C" w:rsidRPr="004A0D73" w:rsidRDefault="00D5697C" w:rsidP="00D5697C">
      <w:pPr>
        <w:spacing w:after="0"/>
        <w:jc w:val="both"/>
        <w:rPr>
          <w:rFonts w:ascii="Times New Roman" w:hAnsi="Times New Roman" w:cs="Times New Roman"/>
          <w:b/>
          <w:bCs/>
          <w:i/>
          <w:iCs/>
        </w:rPr>
      </w:pPr>
      <w:r w:rsidRPr="004A0D73">
        <w:rPr>
          <w:rFonts w:ascii="Times New Roman" w:hAnsi="Times New Roman" w:cs="Times New Roman"/>
          <w:b/>
          <w:bCs/>
          <w:i/>
          <w:iCs/>
        </w:rPr>
        <w:t>Le programme « Naître et grandir au Viêt Nam »</w:t>
      </w:r>
    </w:p>
    <w:p w14:paraId="00C53A75" w14:textId="77777777" w:rsidR="00D5697C" w:rsidRDefault="00D5697C" w:rsidP="00D5697C">
      <w:pPr>
        <w:spacing w:after="0"/>
        <w:jc w:val="both"/>
        <w:rPr>
          <w:rFonts w:ascii="Times New Roman" w:hAnsi="Times New Roman" w:cs="Times New Roman"/>
        </w:rPr>
      </w:pPr>
    </w:p>
    <w:p w14:paraId="296046F0"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Le programme </w:t>
      </w:r>
      <w:r w:rsidRPr="000A52E4">
        <w:rPr>
          <w:rFonts w:ascii="Times New Roman" w:hAnsi="Times New Roman" w:cs="Times New Roman"/>
          <w:i/>
          <w:iCs/>
        </w:rPr>
        <w:t>« Naître et grandir au Viêt Nam »</w:t>
      </w:r>
      <w:r>
        <w:rPr>
          <w:rFonts w:ascii="Times New Roman" w:hAnsi="Times New Roman" w:cs="Times New Roman"/>
        </w:rPr>
        <w:t xml:space="preserve"> est porté par l’association APPEL, le Groupe Hospitalier Bretagne Sud (Lorient) et leurs partenaires. Il se fonde sur un objectif prioritaire : la réduction des handicaps d’origine périnatale. En effet,</w:t>
      </w:r>
      <w:r w:rsidRPr="0076092B">
        <w:rPr>
          <w:rFonts w:ascii="Times New Roman" w:hAnsi="Times New Roman" w:cs="Times New Roman"/>
        </w:rPr>
        <w:t xml:space="preserve"> la relation entre les troubles du neurodéveloppement et la vulnérabilité périnatale </w:t>
      </w:r>
      <w:r>
        <w:rPr>
          <w:rFonts w:ascii="Times New Roman" w:hAnsi="Times New Roman" w:cs="Times New Roman"/>
        </w:rPr>
        <w:t xml:space="preserve">a </w:t>
      </w:r>
      <w:r w:rsidRPr="0076092B">
        <w:rPr>
          <w:rFonts w:ascii="Times New Roman" w:hAnsi="Times New Roman" w:cs="Times New Roman"/>
        </w:rPr>
        <w:t xml:space="preserve">été clairement validée par les études </w:t>
      </w:r>
      <w:proofErr w:type="gramStart"/>
      <w:r w:rsidRPr="0076092B">
        <w:rPr>
          <w:rFonts w:ascii="Times New Roman" w:hAnsi="Times New Roman" w:cs="Times New Roman"/>
        </w:rPr>
        <w:t>épidémiologiques</w:t>
      </w:r>
      <w:proofErr w:type="gramEnd"/>
      <w:r>
        <w:rPr>
          <w:rFonts w:ascii="Times New Roman" w:hAnsi="Times New Roman" w:cs="Times New Roman"/>
        </w:rPr>
        <w:t xml:space="preserve"> </w:t>
      </w:r>
      <w:r w:rsidRPr="0076092B">
        <w:rPr>
          <w:rFonts w:ascii="Times New Roman" w:hAnsi="Times New Roman" w:cs="Times New Roman"/>
        </w:rPr>
        <w:t xml:space="preserve">et </w:t>
      </w:r>
      <w:r>
        <w:rPr>
          <w:rFonts w:ascii="Times New Roman" w:hAnsi="Times New Roman" w:cs="Times New Roman"/>
        </w:rPr>
        <w:t xml:space="preserve">par </w:t>
      </w:r>
      <w:r w:rsidRPr="0076092B">
        <w:rPr>
          <w:rFonts w:ascii="Times New Roman" w:hAnsi="Times New Roman" w:cs="Times New Roman"/>
        </w:rPr>
        <w:t>les acquis des neurosciences (Expertises INSERM</w:t>
      </w:r>
      <w:r>
        <w:rPr>
          <w:rFonts w:ascii="Times New Roman" w:hAnsi="Times New Roman" w:cs="Times New Roman"/>
        </w:rPr>
        <w:t xml:space="preserve"> 2024 « Déficiences et handicap d’origine périnatale » ; études </w:t>
      </w:r>
      <w:r w:rsidRPr="0076092B">
        <w:rPr>
          <w:rFonts w:ascii="Times New Roman" w:hAnsi="Times New Roman" w:cs="Times New Roman"/>
        </w:rPr>
        <w:t>EPIPAGE</w:t>
      </w:r>
      <w:r>
        <w:rPr>
          <w:rFonts w:ascii="Times New Roman" w:hAnsi="Times New Roman" w:cs="Times New Roman"/>
        </w:rPr>
        <w:t xml:space="preserve"> 2011-2023</w:t>
      </w:r>
      <w:r w:rsidRPr="0076092B">
        <w:rPr>
          <w:rFonts w:ascii="Times New Roman" w:hAnsi="Times New Roman" w:cs="Times New Roman"/>
        </w:rPr>
        <w:t>)</w:t>
      </w:r>
      <w:r>
        <w:rPr>
          <w:rFonts w:ascii="Times New Roman" w:hAnsi="Times New Roman" w:cs="Times New Roman"/>
        </w:rPr>
        <w:t> :</w:t>
      </w:r>
      <w:r w:rsidRPr="0076092B">
        <w:rPr>
          <w:rFonts w:ascii="Times New Roman" w:hAnsi="Times New Roman" w:cs="Times New Roman"/>
        </w:rPr>
        <w:t xml:space="preserve"> la moitié des handicaps chez le jeune enfant </w:t>
      </w:r>
      <w:r>
        <w:rPr>
          <w:rFonts w:ascii="Times New Roman" w:hAnsi="Times New Roman" w:cs="Times New Roman"/>
        </w:rPr>
        <w:t xml:space="preserve">avant l’âge de six ans </w:t>
      </w:r>
      <w:r w:rsidRPr="0076092B">
        <w:rPr>
          <w:rFonts w:ascii="Times New Roman" w:hAnsi="Times New Roman" w:cs="Times New Roman"/>
        </w:rPr>
        <w:t>est en relation avec une problématique périnatale.</w:t>
      </w:r>
    </w:p>
    <w:p w14:paraId="6D8E3403" w14:textId="77777777" w:rsidR="00D5697C" w:rsidRPr="00703371" w:rsidRDefault="00D5697C" w:rsidP="00D5697C">
      <w:pPr>
        <w:pStyle w:val="Sansinterligne"/>
        <w:jc w:val="both"/>
        <w:rPr>
          <w:rFonts w:ascii="Times New Roman" w:hAnsi="Times New Roman" w:cs="Times New Roman"/>
        </w:rPr>
      </w:pPr>
    </w:p>
    <w:p w14:paraId="036E3FBB" w14:textId="77777777" w:rsidR="00D5697C" w:rsidRPr="00036763" w:rsidRDefault="00D5697C" w:rsidP="00D5697C">
      <w:pPr>
        <w:pStyle w:val="Sansinterligne"/>
        <w:jc w:val="both"/>
        <w:rPr>
          <w:rFonts w:ascii="Times New Roman" w:hAnsi="Times New Roman" w:cs="Times New Roman"/>
        </w:rPr>
      </w:pPr>
      <w:r w:rsidRPr="00703371">
        <w:rPr>
          <w:rFonts w:ascii="Times New Roman" w:hAnsi="Times New Roman" w:cs="Times New Roman"/>
          <w:color w:val="000000" w:themeColor="text1"/>
        </w:rPr>
        <w:t xml:space="preserve">La vulnérabilité périnatale </w:t>
      </w:r>
      <w:r w:rsidRPr="00703371">
        <w:rPr>
          <w:rFonts w:ascii="Times New Roman" w:eastAsia="Times New Roman" w:hAnsi="Times New Roman" w:cs="Times New Roman"/>
        </w:rPr>
        <w:t>englobe l’ensemble des problématiques associées au « risque » pour un nouveau-né de présenter des anomalies</w:t>
      </w:r>
      <w:r w:rsidRPr="00A438E3">
        <w:rPr>
          <w:rFonts w:ascii="Times New Roman" w:eastAsia="Times New Roman" w:hAnsi="Times New Roman" w:cs="Times New Roman"/>
        </w:rPr>
        <w:t xml:space="preserve"> du développement neuro-psycho-moteur. </w:t>
      </w:r>
      <w:r>
        <w:rPr>
          <w:rFonts w:ascii="Times New Roman" w:hAnsi="Times New Roman" w:cs="Times New Roman"/>
          <w:color w:val="000000" w:themeColor="text1"/>
        </w:rPr>
        <w:t>Elle</w:t>
      </w:r>
      <w:r w:rsidRPr="00A438E3">
        <w:rPr>
          <w:rFonts w:ascii="Times New Roman" w:hAnsi="Times New Roman" w:cs="Times New Roman"/>
          <w:color w:val="000000" w:themeColor="text1"/>
        </w:rPr>
        <w:t xml:space="preserve"> concerne 4 à 8 % des enfants à la naissance : prématurité, asphyxie périnatale, malformations congénitales, environnement défavorable et toutes les situations qui menacent le bon développement ultérieur de l’enfant.</w:t>
      </w:r>
    </w:p>
    <w:p w14:paraId="378FA2B4" w14:textId="77777777" w:rsidR="00D5697C" w:rsidRDefault="00D5697C" w:rsidP="00D5697C">
      <w:pPr>
        <w:pStyle w:val="Sansinterligne"/>
        <w:jc w:val="both"/>
        <w:rPr>
          <w:rFonts w:ascii="Times New Roman" w:eastAsia="Times New Roman" w:hAnsi="Times New Roman" w:cs="Times New Roman"/>
          <w:color w:val="000000" w:themeColor="text1"/>
        </w:rPr>
      </w:pPr>
    </w:p>
    <w:p w14:paraId="1C61AEF5" w14:textId="77777777" w:rsidR="00D5697C" w:rsidRDefault="00D5697C" w:rsidP="00D5697C">
      <w:pPr>
        <w:spacing w:after="0"/>
        <w:jc w:val="both"/>
        <w:rPr>
          <w:rFonts w:ascii="Times New Roman" w:hAnsi="Times New Roman" w:cs="Times New Roman"/>
        </w:rPr>
      </w:pPr>
      <w:r>
        <w:rPr>
          <w:rFonts w:ascii="Times New Roman" w:hAnsi="Times New Roman" w:cs="Times New Roman"/>
        </w:rPr>
        <w:t>Au Viêt Nam,</w:t>
      </w:r>
      <w:r w:rsidRPr="00B80711">
        <w:rPr>
          <w:rFonts w:ascii="Times New Roman" w:hAnsi="Times New Roman" w:cs="Times New Roman"/>
        </w:rPr>
        <w:t xml:space="preserve"> </w:t>
      </w:r>
      <w:r>
        <w:rPr>
          <w:rFonts w:ascii="Times New Roman" w:hAnsi="Times New Roman" w:cs="Times New Roman"/>
        </w:rPr>
        <w:t>l</w:t>
      </w:r>
      <w:r w:rsidRPr="00B80711">
        <w:rPr>
          <w:rFonts w:ascii="Times New Roman" w:hAnsi="Times New Roman" w:cs="Times New Roman"/>
        </w:rPr>
        <w:t xml:space="preserve">es professionnels </w:t>
      </w:r>
      <w:r>
        <w:rPr>
          <w:rFonts w:ascii="Times New Roman" w:hAnsi="Times New Roman" w:cs="Times New Roman"/>
        </w:rPr>
        <w:t xml:space="preserve">de santé identifient </w:t>
      </w:r>
      <w:r w:rsidRPr="00B80711">
        <w:rPr>
          <w:rFonts w:ascii="Times New Roman" w:hAnsi="Times New Roman" w:cs="Times New Roman"/>
        </w:rPr>
        <w:t>trois facteurs limit</w:t>
      </w:r>
      <w:r>
        <w:rPr>
          <w:rFonts w:ascii="Times New Roman" w:hAnsi="Times New Roman" w:cs="Times New Roman"/>
        </w:rPr>
        <w:t>a</w:t>
      </w:r>
      <w:r w:rsidRPr="00B80711">
        <w:rPr>
          <w:rFonts w:ascii="Times New Roman" w:hAnsi="Times New Roman" w:cs="Times New Roman"/>
        </w:rPr>
        <w:t>nt</w:t>
      </w:r>
      <w:r>
        <w:rPr>
          <w:rFonts w:ascii="Times New Roman" w:hAnsi="Times New Roman" w:cs="Times New Roman"/>
        </w:rPr>
        <w:t>s</w:t>
      </w:r>
      <w:r w:rsidRPr="00B80711">
        <w:rPr>
          <w:rFonts w:ascii="Times New Roman" w:hAnsi="Times New Roman" w:cs="Times New Roman"/>
        </w:rPr>
        <w:t xml:space="preserve"> </w:t>
      </w:r>
      <w:r>
        <w:rPr>
          <w:rFonts w:ascii="Times New Roman" w:hAnsi="Times New Roman" w:cs="Times New Roman"/>
        </w:rPr>
        <w:t xml:space="preserve">pour la qualité de leur </w:t>
      </w:r>
      <w:r w:rsidRPr="00B80711">
        <w:rPr>
          <w:rFonts w:ascii="Times New Roman" w:hAnsi="Times New Roman" w:cs="Times New Roman"/>
        </w:rPr>
        <w:t>pratique </w:t>
      </w:r>
      <w:r>
        <w:rPr>
          <w:rFonts w:ascii="Times New Roman" w:hAnsi="Times New Roman" w:cs="Times New Roman"/>
        </w:rPr>
        <w:t>dans le suivi des enfants « vulnérables », alors que</w:t>
      </w:r>
      <w:r w:rsidRPr="00B80711">
        <w:rPr>
          <w:rFonts w:ascii="Times New Roman" w:hAnsi="Times New Roman" w:cs="Times New Roman"/>
        </w:rPr>
        <w:t xml:space="preserve"> le</w:t>
      </w:r>
      <w:r>
        <w:rPr>
          <w:rFonts w:ascii="Times New Roman" w:hAnsi="Times New Roman" w:cs="Times New Roman"/>
        </w:rPr>
        <w:t>ur</w:t>
      </w:r>
      <w:r w:rsidRPr="00B80711">
        <w:rPr>
          <w:rFonts w:ascii="Times New Roman" w:hAnsi="Times New Roman" w:cs="Times New Roman"/>
        </w:rPr>
        <w:t xml:space="preserve"> niveau de compétences est reconnu par la communauté internationale</w:t>
      </w:r>
      <w:r>
        <w:rPr>
          <w:rFonts w:ascii="Times New Roman" w:hAnsi="Times New Roman" w:cs="Times New Roman"/>
        </w:rPr>
        <w:t xml:space="preserve"> </w:t>
      </w:r>
      <w:r w:rsidRPr="00B80711">
        <w:rPr>
          <w:rFonts w:ascii="Times New Roman" w:hAnsi="Times New Roman" w:cs="Times New Roman"/>
        </w:rPr>
        <w:t>: le</w:t>
      </w:r>
      <w:r>
        <w:rPr>
          <w:rFonts w:ascii="Times New Roman" w:hAnsi="Times New Roman" w:cs="Times New Roman"/>
        </w:rPr>
        <w:t xml:space="preserve"> manque de</w:t>
      </w:r>
      <w:r w:rsidRPr="00B80711">
        <w:rPr>
          <w:rFonts w:ascii="Times New Roman" w:hAnsi="Times New Roman" w:cs="Times New Roman"/>
        </w:rPr>
        <w:t xml:space="preserve"> connaissances dans les disciplines innovantes</w:t>
      </w:r>
      <w:r>
        <w:rPr>
          <w:rFonts w:ascii="Times New Roman" w:hAnsi="Times New Roman" w:cs="Times New Roman"/>
        </w:rPr>
        <w:t xml:space="preserve">, </w:t>
      </w:r>
      <w:r w:rsidRPr="00B80711">
        <w:rPr>
          <w:rFonts w:ascii="Times New Roman" w:hAnsi="Times New Roman" w:cs="Times New Roman"/>
        </w:rPr>
        <w:t>la difficulté à travailler « ensemble » et les difficultés d’accès aux soins pour les familles démunies.</w:t>
      </w:r>
    </w:p>
    <w:p w14:paraId="6A819F21" w14:textId="77777777" w:rsidR="00D5697C" w:rsidRDefault="00D5697C" w:rsidP="00D5697C">
      <w:pPr>
        <w:spacing w:after="0"/>
        <w:jc w:val="both"/>
        <w:rPr>
          <w:rFonts w:ascii="Times New Roman" w:hAnsi="Times New Roman" w:cs="Times New Roman"/>
        </w:rPr>
      </w:pPr>
    </w:p>
    <w:p w14:paraId="09C2A2B0" w14:textId="77777777" w:rsidR="00D5697C" w:rsidRPr="00D05357" w:rsidRDefault="00D5697C" w:rsidP="00D5697C">
      <w:pPr>
        <w:pStyle w:val="Sansinterligne"/>
        <w:jc w:val="both"/>
        <w:rPr>
          <w:rFonts w:ascii="Times New Roman" w:hAnsi="Times New Roman" w:cs="Times New Roman"/>
        </w:rPr>
      </w:pPr>
      <w:r w:rsidRPr="00D05357">
        <w:rPr>
          <w:rFonts w:ascii="Times New Roman" w:hAnsi="Times New Roman" w:cs="Times New Roman"/>
        </w:rPr>
        <w:t xml:space="preserve">Afin de répondre aux attentes de nos collègues, le programme </w:t>
      </w:r>
      <w:r w:rsidRPr="00D05357">
        <w:rPr>
          <w:rFonts w:ascii="Times New Roman" w:hAnsi="Times New Roman" w:cs="Times New Roman"/>
          <w:i/>
          <w:iCs/>
        </w:rPr>
        <w:t>« Naître et grandir »</w:t>
      </w:r>
      <w:r w:rsidRPr="00D05357">
        <w:rPr>
          <w:rFonts w:ascii="Times New Roman" w:hAnsi="Times New Roman" w:cs="Times New Roman"/>
        </w:rPr>
        <w:t xml:space="preserve"> </w:t>
      </w:r>
      <w:r w:rsidRPr="00D05357">
        <w:rPr>
          <w:rFonts w:ascii="Times New Roman" w:eastAsia="Times New Roman" w:hAnsi="Times New Roman" w:cs="Times New Roman"/>
          <w:color w:val="000000" w:themeColor="text1"/>
        </w:rPr>
        <w:t>s’inspire d’une part des « Réseaux de santé périnatale » tels qu’ils existent en France (Cf. « Périnatalité Bretagne »), et d’autre part des missions des Centres d’action médico-sociale précoce (CAMSP</w:t>
      </w:r>
      <w:r w:rsidRPr="00D05357">
        <w:rPr>
          <w:rFonts w:ascii="Times New Roman" w:eastAsia="Times New Roman" w:hAnsi="Times New Roman" w:cs="Times New Roman"/>
          <w:i/>
          <w:color w:val="000000" w:themeColor="text1"/>
        </w:rPr>
        <w:t xml:space="preserve"> « Handicap = Agir tôt</w:t>
      </w:r>
      <w:r w:rsidRPr="00D05357">
        <w:rPr>
          <w:rFonts w:ascii="Times New Roman" w:eastAsia="Times New Roman" w:hAnsi="Times New Roman" w:cs="Times New Roman"/>
          <w:color w:val="000000" w:themeColor="text1"/>
        </w:rPr>
        <w:t xml:space="preserve"> »). </w:t>
      </w:r>
      <w:r w:rsidRPr="00D05357">
        <w:rPr>
          <w:rFonts w:ascii="Times New Roman" w:hAnsi="Times New Roman" w:cs="Times New Roman"/>
        </w:rPr>
        <w:t xml:space="preserve">On rappelle aussi les recommandations (2020, France) de la Commission des « 1000 premiers jours », fondées sur la pluridisciplinarité et la prévention du « risque périnatal », et qui inspirent largement ce programme. </w:t>
      </w:r>
    </w:p>
    <w:p w14:paraId="0AE7EA6B" w14:textId="77777777" w:rsidR="00D5697C" w:rsidRPr="00D05357" w:rsidRDefault="00D5697C" w:rsidP="00D5697C">
      <w:pPr>
        <w:pStyle w:val="Sansinterligne"/>
        <w:jc w:val="both"/>
        <w:rPr>
          <w:rFonts w:ascii="Times New Roman" w:hAnsi="Times New Roman" w:cs="Times New Roman"/>
        </w:rPr>
      </w:pPr>
    </w:p>
    <w:p w14:paraId="7E18D259" w14:textId="77777777" w:rsidR="00D5697C" w:rsidRPr="00B14FC7" w:rsidRDefault="00D5697C" w:rsidP="00D5697C">
      <w:pPr>
        <w:pStyle w:val="Sansinterligne"/>
        <w:jc w:val="both"/>
        <w:rPr>
          <w:rFonts w:ascii="Times New Roman" w:eastAsia="Times New Roman" w:hAnsi="Times New Roman" w:cs="Times New Roman"/>
          <w:color w:val="000000" w:themeColor="text1"/>
        </w:rPr>
      </w:pPr>
      <w:r w:rsidRPr="00D05357">
        <w:rPr>
          <w:rFonts w:ascii="Times New Roman" w:eastAsia="Times New Roman" w:hAnsi="Times New Roman" w:cs="Times New Roman"/>
          <w:color w:val="000000" w:themeColor="text1"/>
        </w:rPr>
        <w:t>Dans un esprit de partage d’expériences</w:t>
      </w:r>
      <w:r>
        <w:rPr>
          <w:rFonts w:ascii="Times New Roman" w:eastAsia="Times New Roman" w:hAnsi="Times New Roman" w:cs="Times New Roman"/>
          <w:color w:val="000000" w:themeColor="text1"/>
        </w:rPr>
        <w:t xml:space="preserve"> et de mutualisation des connaissances, ce programme </w:t>
      </w:r>
      <w:r>
        <w:rPr>
          <w:rFonts w:ascii="Times New Roman" w:hAnsi="Times New Roman" w:cs="Times New Roman"/>
        </w:rPr>
        <w:t xml:space="preserve">s’appuie donc sur trois niveaux d’engagement : le renforcement des compétences professionnelles individuelles, l’optimisation des filières de soins </w:t>
      </w:r>
      <w:r>
        <w:rPr>
          <w:rFonts w:ascii="Times New Roman" w:eastAsia="Times New Roman" w:hAnsi="Times New Roman" w:cs="Times New Roman"/>
          <w:color w:val="000000" w:themeColor="text1"/>
        </w:rPr>
        <w:t xml:space="preserve">avec un regroupement des professionnels en réseaux de compétences au niveau des territoires ciblés, </w:t>
      </w:r>
      <w:r>
        <w:rPr>
          <w:rFonts w:ascii="Times New Roman" w:hAnsi="Times New Roman" w:cs="Times New Roman"/>
        </w:rPr>
        <w:t xml:space="preserve">et la facilitation de l’accès aux soins. </w:t>
      </w:r>
    </w:p>
    <w:p w14:paraId="194AAB7A" w14:textId="77777777" w:rsidR="00D5697C" w:rsidRPr="004A0D73" w:rsidRDefault="00D5697C" w:rsidP="00D5697C">
      <w:pPr>
        <w:pStyle w:val="Sansinterligne"/>
        <w:jc w:val="both"/>
        <w:rPr>
          <w:rFonts w:ascii="Times New Roman" w:eastAsia="Times New Roman" w:hAnsi="Times New Roman" w:cs="Times New Roman"/>
          <w:b/>
          <w:bCs/>
          <w:i/>
          <w:iCs/>
          <w:color w:val="000000" w:themeColor="text1"/>
        </w:rPr>
      </w:pPr>
      <w:r w:rsidRPr="004A0D73">
        <w:rPr>
          <w:rFonts w:ascii="Times New Roman" w:eastAsia="Times New Roman" w:hAnsi="Times New Roman" w:cs="Times New Roman"/>
          <w:b/>
          <w:bCs/>
          <w:i/>
          <w:iCs/>
          <w:color w:val="000000" w:themeColor="text1"/>
        </w:rPr>
        <w:lastRenderedPageBreak/>
        <w:t xml:space="preserve">Le suivi des enfants vulnérables, les troubles du neurodéveloppement (TND) et les troubles du spectre autistique (TSA) au Viêt Nam : une approche nouvelle. </w:t>
      </w:r>
    </w:p>
    <w:p w14:paraId="60A126A2" w14:textId="77777777" w:rsidR="00D5697C" w:rsidRDefault="00D5697C" w:rsidP="00D5697C">
      <w:pPr>
        <w:pStyle w:val="Sansinterligne"/>
        <w:jc w:val="both"/>
        <w:rPr>
          <w:rFonts w:ascii="Times New Roman" w:eastAsia="Times New Roman" w:hAnsi="Times New Roman" w:cs="Times New Roman"/>
          <w:color w:val="000000" w:themeColor="text1"/>
        </w:rPr>
      </w:pPr>
    </w:p>
    <w:p w14:paraId="2154015A" w14:textId="77777777" w:rsidR="00D5697C" w:rsidRDefault="00D5697C" w:rsidP="00D5697C">
      <w:pPr>
        <w:pStyle w:val="Sansinterligne"/>
        <w:jc w:val="both"/>
        <w:rPr>
          <w:rFonts w:ascii="Times New Roman" w:hAnsi="Times New Roman" w:cs="Times New Roman"/>
        </w:rPr>
      </w:pPr>
      <w:r>
        <w:rPr>
          <w:rFonts w:ascii="Times New Roman" w:eastAsia="Times New Roman" w:hAnsi="Times New Roman" w:cs="Times New Roman"/>
          <w:color w:val="000000" w:themeColor="text1"/>
        </w:rPr>
        <w:t xml:space="preserve">Le programme </w:t>
      </w:r>
      <w:r w:rsidRPr="009829B4">
        <w:rPr>
          <w:rFonts w:ascii="Times New Roman" w:eastAsia="Times New Roman" w:hAnsi="Times New Roman" w:cs="Times New Roman"/>
          <w:i/>
          <w:iCs/>
          <w:color w:val="000000" w:themeColor="text1"/>
        </w:rPr>
        <w:t>« Naître et grandir au Viêt Nam »</w:t>
      </w:r>
      <w:r>
        <w:rPr>
          <w:rFonts w:ascii="Times New Roman" w:eastAsia="Times New Roman" w:hAnsi="Times New Roman" w:cs="Times New Roman"/>
          <w:color w:val="000000" w:themeColor="text1"/>
        </w:rPr>
        <w:t xml:space="preserve"> </w:t>
      </w:r>
      <w:r w:rsidRPr="00B80711">
        <w:rPr>
          <w:rFonts w:ascii="Times New Roman" w:eastAsia="Times New Roman" w:hAnsi="Times New Roman" w:cs="Times New Roman"/>
          <w:color w:val="000000" w:themeColor="text1"/>
        </w:rPr>
        <w:t>est abordé en prenant en compte une dimension globale de la santé</w:t>
      </w:r>
      <w:r>
        <w:rPr>
          <w:rFonts w:ascii="Times New Roman" w:eastAsia="Times New Roman" w:hAnsi="Times New Roman" w:cs="Times New Roman"/>
          <w:color w:val="000000" w:themeColor="text1"/>
        </w:rPr>
        <w:t xml:space="preserve">, </w:t>
      </w:r>
      <w:r w:rsidRPr="00B80711">
        <w:rPr>
          <w:rFonts w:ascii="Times New Roman" w:hAnsi="Times New Roman" w:cs="Times New Roman"/>
        </w:rPr>
        <w:t>du « pré au post-natal » dès la conception</w:t>
      </w:r>
      <w:r>
        <w:rPr>
          <w:rFonts w:ascii="Times New Roman" w:hAnsi="Times New Roman" w:cs="Times New Roman"/>
        </w:rPr>
        <w:t>, à la naissance</w:t>
      </w:r>
      <w:r w:rsidRPr="00B80711">
        <w:rPr>
          <w:rFonts w:ascii="Times New Roman" w:hAnsi="Times New Roman" w:cs="Times New Roman"/>
        </w:rPr>
        <w:t xml:space="preserve"> et pendant les premières années de vie</w:t>
      </w:r>
      <w:r>
        <w:rPr>
          <w:rFonts w:ascii="Times New Roman" w:hAnsi="Times New Roman" w:cs="Times New Roman"/>
        </w:rPr>
        <w:t xml:space="preserve">, en ne se limitant pas </w:t>
      </w:r>
      <w:r w:rsidRPr="00B80711">
        <w:rPr>
          <w:rFonts w:ascii="Times New Roman" w:eastAsia="Times New Roman" w:hAnsi="Times New Roman" w:cs="Times New Roman"/>
          <w:color w:val="000000" w:themeColor="text1"/>
        </w:rPr>
        <w:t xml:space="preserve">aux aspects strictement techniques de la médecine </w:t>
      </w:r>
      <w:r w:rsidRPr="00B80711">
        <w:rPr>
          <w:rFonts w:ascii="Times New Roman" w:eastAsia="Times New Roman" w:hAnsi="Times New Roman" w:cs="Times New Roman"/>
          <w:i/>
          <w:iCs/>
          <w:color w:val="000000" w:themeColor="text1"/>
        </w:rPr>
        <w:t>(« y te » </w:t>
      </w:r>
      <w:r w:rsidRPr="00B80711">
        <w:rPr>
          <w:rFonts w:ascii="Times New Roman" w:eastAsia="Times New Roman" w:hAnsi="Times New Roman" w:cs="Times New Roman"/>
          <w:color w:val="000000" w:themeColor="text1"/>
        </w:rPr>
        <w:t xml:space="preserve">: la santé « médicale ») mais </w:t>
      </w:r>
      <w:r>
        <w:rPr>
          <w:rFonts w:ascii="Times New Roman" w:eastAsia="Times New Roman" w:hAnsi="Times New Roman" w:cs="Times New Roman"/>
          <w:color w:val="000000" w:themeColor="text1"/>
        </w:rPr>
        <w:t>en considérant la santé</w:t>
      </w:r>
      <w:r w:rsidRPr="00B80711">
        <w:rPr>
          <w:rFonts w:ascii="Times New Roman" w:eastAsia="Times New Roman" w:hAnsi="Times New Roman" w:cs="Times New Roman"/>
          <w:color w:val="000000" w:themeColor="text1"/>
        </w:rPr>
        <w:t xml:space="preserve"> comme un état global de bien-être </w:t>
      </w:r>
      <w:r w:rsidRPr="00B80711">
        <w:rPr>
          <w:rFonts w:ascii="Times New Roman" w:eastAsia="Times New Roman" w:hAnsi="Times New Roman" w:cs="Times New Roman"/>
          <w:i/>
          <w:iCs/>
          <w:color w:val="000000" w:themeColor="text1"/>
        </w:rPr>
        <w:t>(« </w:t>
      </w:r>
      <w:proofErr w:type="spellStart"/>
      <w:r w:rsidRPr="00B80711">
        <w:rPr>
          <w:rFonts w:ascii="Times New Roman" w:eastAsia="Times New Roman" w:hAnsi="Times New Roman" w:cs="Times New Roman"/>
          <w:i/>
          <w:iCs/>
          <w:color w:val="000000" w:themeColor="text1"/>
        </w:rPr>
        <w:t>khoe</w:t>
      </w:r>
      <w:proofErr w:type="spellEnd"/>
      <w:r w:rsidRPr="00B80711">
        <w:rPr>
          <w:rFonts w:ascii="Times New Roman" w:eastAsia="Times New Roman" w:hAnsi="Times New Roman" w:cs="Times New Roman"/>
          <w:i/>
          <w:iCs/>
          <w:color w:val="000000" w:themeColor="text1"/>
        </w:rPr>
        <w:t> »</w:t>
      </w:r>
      <w:r w:rsidRPr="00B80711">
        <w:rPr>
          <w:rFonts w:ascii="Times New Roman" w:eastAsia="Times New Roman" w:hAnsi="Times New Roman" w:cs="Times New Roman"/>
          <w:color w:val="000000" w:themeColor="text1"/>
        </w:rPr>
        <w:t> : le bien-être), tel que la définit l’OMS</w:t>
      </w:r>
      <w:r>
        <w:rPr>
          <w:rFonts w:ascii="Times New Roman" w:eastAsia="Times New Roman" w:hAnsi="Times New Roman" w:cs="Times New Roman"/>
          <w:color w:val="000000" w:themeColor="text1"/>
        </w:rPr>
        <w:t>.</w:t>
      </w:r>
    </w:p>
    <w:p w14:paraId="2EC48DC6" w14:textId="77777777" w:rsidR="00D5697C" w:rsidRDefault="00D5697C" w:rsidP="00D5697C">
      <w:pPr>
        <w:pStyle w:val="Sansinterligne"/>
        <w:jc w:val="both"/>
        <w:rPr>
          <w:rFonts w:ascii="Times New Roman" w:eastAsia="Times New Roman" w:hAnsi="Times New Roman" w:cs="Times New Roman"/>
          <w:color w:val="000000" w:themeColor="text1"/>
        </w:rPr>
      </w:pPr>
    </w:p>
    <w:p w14:paraId="457FA19F" w14:textId="77777777" w:rsidR="00D5697C" w:rsidRDefault="00D5697C" w:rsidP="00D5697C">
      <w:pPr>
        <w:spacing w:after="0"/>
        <w:jc w:val="both"/>
        <w:rPr>
          <w:rFonts w:ascii="Times New Roman" w:hAnsi="Times New Roman" w:cs="Times New Roman"/>
        </w:rPr>
      </w:pPr>
      <w:r>
        <w:rPr>
          <w:rFonts w:ascii="Times New Roman" w:hAnsi="Times New Roman" w:cs="Times New Roman"/>
        </w:rPr>
        <w:t>Pour la mission d’avril 2024 dans le cadre de ce programme, un binôme médical a été constitué avec le Dr Anne Cécile Courtois, pédopsychiatre au CAMSP et à l’EPSM du pays de Lorient, et le Dr Gildas Tréguier, pédiatre au GHBS Lorient, au CAMSP de Lorient et responsable d’un programme de suivi des nouveau-nés vulnérables dans le cadre du réseau régional de suivi des enfants vulnérables (RSEV) dans la région Bretagne (Périnatalité Bretagne).</w:t>
      </w:r>
    </w:p>
    <w:p w14:paraId="4C682F8C" w14:textId="77777777" w:rsidR="00D5697C" w:rsidRDefault="00D5697C" w:rsidP="00D5697C">
      <w:pPr>
        <w:spacing w:after="0"/>
        <w:jc w:val="both"/>
        <w:rPr>
          <w:rFonts w:ascii="Times New Roman" w:hAnsi="Times New Roman" w:cs="Times New Roman"/>
        </w:rPr>
      </w:pPr>
    </w:p>
    <w:p w14:paraId="53F4DF15" w14:textId="77777777" w:rsidR="00D5697C" w:rsidRDefault="00D5697C" w:rsidP="00D5697C">
      <w:pPr>
        <w:spacing w:after="0"/>
        <w:jc w:val="both"/>
        <w:rPr>
          <w:rFonts w:ascii="Times New Roman" w:hAnsi="Times New Roman" w:cs="Times New Roman"/>
        </w:rPr>
      </w:pPr>
      <w:r>
        <w:rPr>
          <w:rFonts w:ascii="Times New Roman" w:hAnsi="Times New Roman" w:cs="Times New Roman"/>
        </w:rPr>
        <w:t>Trois éléments plaidaient pour notre engagement en santé mentale de l’enfant :</w:t>
      </w:r>
    </w:p>
    <w:p w14:paraId="741EFE92" w14:textId="77777777" w:rsidR="00D5697C" w:rsidRDefault="00D5697C" w:rsidP="00D5697C">
      <w:pPr>
        <w:spacing w:after="0"/>
        <w:jc w:val="both"/>
        <w:rPr>
          <w:rFonts w:ascii="Times New Roman" w:hAnsi="Times New Roman" w:cs="Times New Roman"/>
        </w:rPr>
      </w:pPr>
      <w:r>
        <w:rPr>
          <w:rFonts w:ascii="Times New Roman" w:hAnsi="Times New Roman" w:cs="Times New Roman"/>
        </w:rPr>
        <w:t>. Les pathologies liées à la santé mentale chez le jeune enfant, dont les troubles de la sphère autistique (TSA), sont aujourd’hui indissociable des troubles du neurodéveloppement (TND), selon les définitions internationalement reconnues.</w:t>
      </w:r>
    </w:p>
    <w:p w14:paraId="64190DFD" w14:textId="77777777" w:rsidR="00D5697C" w:rsidRDefault="00D5697C" w:rsidP="00D5697C">
      <w:pPr>
        <w:spacing w:after="0"/>
        <w:jc w:val="both"/>
        <w:rPr>
          <w:rFonts w:ascii="Times New Roman" w:hAnsi="Times New Roman" w:cs="Times New Roman"/>
        </w:rPr>
      </w:pPr>
      <w:r>
        <w:rPr>
          <w:rFonts w:ascii="Times New Roman" w:hAnsi="Times New Roman" w:cs="Times New Roman"/>
        </w:rPr>
        <w:t>. Les troubles neurocomportementaux de type « autistique » apparaissent de plus en plus fréquents au Viêt Nam en 2024. L’émergence de ces pathologies constitue une préoccupation croissante en santé publique dans ce pays où « naître ne suffit plus » mais où « l’enfant doit vivre et grandir dans les conditions les meilleures ».</w:t>
      </w:r>
    </w:p>
    <w:p w14:paraId="303A92EE"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 Dans une logique d’approche globale des troubles du neurodéveloppement, dont les enfants suivis dans le cadre des RSEV, une demande forte de partage d’expériences en santé mentale est exprimée par nos collègues vietnamiens, </w:t>
      </w:r>
      <w:proofErr w:type="spellStart"/>
      <w:r>
        <w:rPr>
          <w:rFonts w:ascii="Times New Roman" w:hAnsi="Times New Roman" w:cs="Times New Roman"/>
        </w:rPr>
        <w:t>néonatologistes</w:t>
      </w:r>
      <w:proofErr w:type="spellEnd"/>
      <w:r>
        <w:rPr>
          <w:rFonts w:ascii="Times New Roman" w:hAnsi="Times New Roman" w:cs="Times New Roman"/>
        </w:rPr>
        <w:t>, pédiatres et spécialistes des</w:t>
      </w:r>
      <w:r w:rsidRPr="00B769AC">
        <w:rPr>
          <w:rFonts w:ascii="Times New Roman" w:hAnsi="Times New Roman" w:cs="Times New Roman"/>
        </w:rPr>
        <w:t xml:space="preserve"> </w:t>
      </w:r>
      <w:r>
        <w:rPr>
          <w:rFonts w:ascii="Times New Roman" w:hAnsi="Times New Roman" w:cs="Times New Roman"/>
        </w:rPr>
        <w:t xml:space="preserve">TND, et aussi de la part des familles de la « société civile ».  </w:t>
      </w:r>
    </w:p>
    <w:p w14:paraId="52237D24" w14:textId="77777777" w:rsidR="00D5697C" w:rsidRDefault="00D5697C" w:rsidP="00D5697C">
      <w:pPr>
        <w:spacing w:after="0"/>
        <w:rPr>
          <w:rFonts w:ascii="Times New Roman" w:hAnsi="Times New Roman" w:cs="Times New Roman"/>
        </w:rPr>
      </w:pPr>
    </w:p>
    <w:p w14:paraId="3684AF43" w14:textId="77777777" w:rsidR="00D5697C" w:rsidRDefault="00D5697C" w:rsidP="00D5697C">
      <w:pPr>
        <w:spacing w:after="0"/>
        <w:jc w:val="both"/>
        <w:rPr>
          <w:rFonts w:ascii="Times New Roman" w:hAnsi="Times New Roman" w:cs="Times New Roman"/>
        </w:rPr>
      </w:pPr>
      <w:r>
        <w:rPr>
          <w:rFonts w:ascii="Times New Roman" w:hAnsi="Times New Roman" w:cs="Times New Roman"/>
        </w:rPr>
        <w:t>Pendant deux semaines en avril 2024, ce binôme pédiatre-pédopsychiatre a donc travaillé en immersion dans deux territoires :</w:t>
      </w:r>
    </w:p>
    <w:p w14:paraId="1B44675F" w14:textId="77777777" w:rsidR="00D5697C" w:rsidRDefault="00D5697C" w:rsidP="00D5697C">
      <w:pPr>
        <w:spacing w:after="0"/>
        <w:jc w:val="both"/>
        <w:rPr>
          <w:rFonts w:ascii="Times New Roman" w:hAnsi="Times New Roman" w:cs="Times New Roman"/>
        </w:rPr>
      </w:pPr>
      <w:r>
        <w:rPr>
          <w:rFonts w:ascii="Times New Roman" w:hAnsi="Times New Roman" w:cs="Times New Roman"/>
        </w:rPr>
        <w:t>.  HCM-ville : hôpital pédiatrique Nhi Dong 2. Programme « Construire un réseau de suivi des nouveau-nés vulnérables 2023-2026 »)</w:t>
      </w:r>
    </w:p>
    <w:p w14:paraId="2A3E6CAC"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 Province de Khanh Hoa : hôpital provincial, hôpital Yersin, Centre des enfants handicapés CREEH, hôpitaux de districts/Khanh Son. Programme « Construire un réseau de santé périnatale à l’échelle de la province 2020-2026 »). </w:t>
      </w:r>
    </w:p>
    <w:p w14:paraId="37DBCF10" w14:textId="77777777" w:rsidR="00D5697C" w:rsidRDefault="00D5697C" w:rsidP="00D5697C">
      <w:pPr>
        <w:spacing w:after="0"/>
        <w:jc w:val="both"/>
        <w:rPr>
          <w:rFonts w:ascii="Times New Roman" w:hAnsi="Times New Roman" w:cs="Times New Roman"/>
        </w:rPr>
      </w:pPr>
    </w:p>
    <w:p w14:paraId="06A364B8"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Selon une pratique bien « rôdée » par plus de 30 ans de coopération (1988), cette mission s’est partagée entre ateliers « au tapis » (examen d’enfants), enseignement théorique (séminaires, présentations, exposés), études de dossiers, réunions thématiques entre professionnels par disciplines … </w:t>
      </w:r>
    </w:p>
    <w:p w14:paraId="455B9A65" w14:textId="77777777" w:rsidR="00D5697C" w:rsidRDefault="00D5697C" w:rsidP="00D5697C">
      <w:pPr>
        <w:spacing w:after="0"/>
        <w:jc w:val="both"/>
        <w:rPr>
          <w:rFonts w:ascii="Times New Roman" w:hAnsi="Times New Roman" w:cs="Times New Roman"/>
        </w:rPr>
      </w:pPr>
    </w:p>
    <w:p w14:paraId="663EED54" w14:textId="77777777" w:rsidR="00D5697C" w:rsidRPr="00211CC7" w:rsidRDefault="00D5697C" w:rsidP="00D5697C">
      <w:pPr>
        <w:spacing w:after="0"/>
        <w:jc w:val="both"/>
        <w:rPr>
          <w:rFonts w:ascii="Times New Roman" w:hAnsi="Times New Roman" w:cs="Times New Roman"/>
          <w:b/>
          <w:bCs/>
          <w:i/>
          <w:iCs/>
        </w:rPr>
      </w:pPr>
      <w:r w:rsidRPr="00211CC7">
        <w:rPr>
          <w:rFonts w:ascii="Times New Roman" w:hAnsi="Times New Roman" w:cs="Times New Roman"/>
          <w:b/>
          <w:bCs/>
          <w:i/>
          <w:iCs/>
        </w:rPr>
        <w:t>Quelques précisions préliminaires</w:t>
      </w:r>
    </w:p>
    <w:p w14:paraId="1723AB26" w14:textId="77777777" w:rsidR="00D5697C" w:rsidRDefault="00D5697C" w:rsidP="00D5697C">
      <w:pPr>
        <w:spacing w:after="0"/>
        <w:jc w:val="both"/>
        <w:rPr>
          <w:rFonts w:ascii="Times New Roman" w:hAnsi="Times New Roman" w:cs="Times New Roman"/>
        </w:rPr>
      </w:pPr>
    </w:p>
    <w:p w14:paraId="4E699F67" w14:textId="77777777" w:rsidR="00D5697C" w:rsidRDefault="00D5697C" w:rsidP="00D5697C">
      <w:pPr>
        <w:spacing w:after="0"/>
        <w:jc w:val="both"/>
        <w:rPr>
          <w:rFonts w:ascii="Times New Roman" w:hAnsi="Times New Roman" w:cs="Times New Roman"/>
          <w:shd w:val="clear" w:color="auto" w:fill="FFFFFF"/>
        </w:rPr>
      </w:pPr>
      <w:r>
        <w:rPr>
          <w:rFonts w:ascii="Times New Roman" w:hAnsi="Times New Roman" w:cs="Times New Roman"/>
        </w:rPr>
        <w:t>L</w:t>
      </w:r>
      <w:r w:rsidRPr="00A966FD">
        <w:rPr>
          <w:rFonts w:ascii="Times New Roman" w:hAnsi="Times New Roman" w:cs="Times New Roman"/>
        </w:rPr>
        <w:t xml:space="preserve">es travaux sur les difficultés neurocomportementales de l’enfant au Viêt Nam sont anciens. Sans remonter dans le temps (Cf. </w:t>
      </w:r>
      <w:r w:rsidRPr="00B769AC">
        <w:rPr>
          <w:rFonts w:ascii="Times New Roman" w:hAnsi="Times New Roman" w:cs="Times New Roman"/>
          <w:i/>
          <w:iCs/>
        </w:rPr>
        <w:t>« La mère et l’enfant dans le Viêt Nam d’autrefois</w:t>
      </w:r>
      <w:r>
        <w:rPr>
          <w:rFonts w:ascii="Times New Roman" w:hAnsi="Times New Roman" w:cs="Times New Roman"/>
        </w:rPr>
        <w:t> »</w:t>
      </w:r>
      <w:r w:rsidRPr="00A966FD">
        <w:rPr>
          <w:rFonts w:ascii="Times New Roman" w:hAnsi="Times New Roman" w:cs="Times New Roman"/>
        </w:rPr>
        <w:t xml:space="preserve">, DO </w:t>
      </w:r>
      <w:proofErr w:type="spellStart"/>
      <w:r w:rsidRPr="00A966FD">
        <w:rPr>
          <w:rFonts w:ascii="Times New Roman" w:hAnsi="Times New Roman" w:cs="Times New Roman"/>
        </w:rPr>
        <w:t>Lam</w:t>
      </w:r>
      <w:proofErr w:type="spellEnd"/>
      <w:r w:rsidRPr="00A966FD">
        <w:rPr>
          <w:rFonts w:ascii="Times New Roman" w:hAnsi="Times New Roman" w:cs="Times New Roman"/>
        </w:rPr>
        <w:t xml:space="preserve"> Chi </w:t>
      </w:r>
      <w:proofErr w:type="spellStart"/>
      <w:r w:rsidRPr="00A966FD">
        <w:rPr>
          <w:rFonts w:ascii="Times New Roman" w:hAnsi="Times New Roman" w:cs="Times New Roman"/>
        </w:rPr>
        <w:t>Lam</w:t>
      </w:r>
      <w:proofErr w:type="spellEnd"/>
      <w:r w:rsidRPr="00A966FD">
        <w:rPr>
          <w:rFonts w:ascii="Times New Roman" w:hAnsi="Times New Roman" w:cs="Times New Roman"/>
        </w:rPr>
        <w:t xml:space="preserve">, L’Harmatan), </w:t>
      </w:r>
      <w:r>
        <w:rPr>
          <w:rFonts w:ascii="Times New Roman" w:hAnsi="Times New Roman" w:cs="Times New Roman"/>
        </w:rPr>
        <w:t xml:space="preserve">nous pouvons </w:t>
      </w:r>
      <w:r w:rsidRPr="00A966FD">
        <w:rPr>
          <w:rFonts w:ascii="Times New Roman" w:hAnsi="Times New Roman" w:cs="Times New Roman"/>
        </w:rPr>
        <w:t>cit</w:t>
      </w:r>
      <w:r>
        <w:rPr>
          <w:rFonts w:ascii="Times New Roman" w:hAnsi="Times New Roman" w:cs="Times New Roman"/>
        </w:rPr>
        <w:t>er</w:t>
      </w:r>
      <w:r w:rsidRPr="00A966FD">
        <w:rPr>
          <w:rFonts w:ascii="Times New Roman" w:hAnsi="Times New Roman" w:cs="Times New Roman"/>
        </w:rPr>
        <w:t xml:space="preserve"> les engagements </w:t>
      </w:r>
      <w:r>
        <w:rPr>
          <w:rFonts w:ascii="Times New Roman" w:hAnsi="Times New Roman" w:cs="Times New Roman"/>
        </w:rPr>
        <w:t xml:space="preserve">dans les années 1970 </w:t>
      </w:r>
      <w:r w:rsidRPr="00A966FD">
        <w:rPr>
          <w:rFonts w:ascii="Times New Roman" w:hAnsi="Times New Roman" w:cs="Times New Roman"/>
        </w:rPr>
        <w:t xml:space="preserve">de </w:t>
      </w:r>
      <w:r>
        <w:rPr>
          <w:rFonts w:ascii="Times New Roman" w:hAnsi="Times New Roman" w:cs="Times New Roman"/>
        </w:rPr>
        <w:t xml:space="preserve">médecins vietnamiens tels que </w:t>
      </w:r>
      <w:proofErr w:type="spellStart"/>
      <w:r w:rsidRPr="00A966FD">
        <w:rPr>
          <w:rFonts w:ascii="Times New Roman" w:hAnsi="Times New Roman" w:cs="Times New Roman"/>
          <w:shd w:val="clear" w:color="auto" w:fill="FFFFFF"/>
        </w:rPr>
        <w:t>Nguyễn</w:t>
      </w:r>
      <w:proofErr w:type="spellEnd"/>
      <w:r>
        <w:rPr>
          <w:rFonts w:ascii="Times New Roman" w:hAnsi="Times New Roman" w:cs="Times New Roman"/>
          <w:shd w:val="clear" w:color="auto" w:fill="FFFFFF"/>
        </w:rPr>
        <w:t xml:space="preserve"> Ngoc Anh et</w:t>
      </w:r>
      <w:r>
        <w:rPr>
          <w:rFonts w:ascii="Times New Roman" w:hAnsi="Times New Roman" w:cs="Times New Roman"/>
        </w:rPr>
        <w:t xml:space="preserve"> </w:t>
      </w:r>
      <w:proofErr w:type="spellStart"/>
      <w:r w:rsidRPr="00A966FD">
        <w:rPr>
          <w:rFonts w:ascii="Times New Roman" w:hAnsi="Times New Roman" w:cs="Times New Roman"/>
          <w:shd w:val="clear" w:color="auto" w:fill="FFFFFF"/>
        </w:rPr>
        <w:t>Nguyễn</w:t>
      </w:r>
      <w:proofErr w:type="spellEnd"/>
      <w:r w:rsidRPr="00A966FD">
        <w:rPr>
          <w:rFonts w:ascii="Times New Roman" w:hAnsi="Times New Roman" w:cs="Times New Roman"/>
          <w:shd w:val="clear" w:color="auto" w:fill="FFFFFF"/>
        </w:rPr>
        <w:t xml:space="preserve"> </w:t>
      </w:r>
      <w:proofErr w:type="spellStart"/>
      <w:r w:rsidRPr="00A966FD">
        <w:rPr>
          <w:rFonts w:ascii="Times New Roman" w:hAnsi="Times New Roman" w:cs="Times New Roman"/>
          <w:shd w:val="clear" w:color="auto" w:fill="FFFFFF"/>
        </w:rPr>
        <w:t>Khắc</w:t>
      </w:r>
      <w:proofErr w:type="spellEnd"/>
      <w:r w:rsidRPr="00A966FD">
        <w:rPr>
          <w:rFonts w:ascii="Times New Roman" w:hAnsi="Times New Roman" w:cs="Times New Roman"/>
          <w:shd w:val="clear" w:color="auto" w:fill="FFFFFF"/>
        </w:rPr>
        <w:t xml:space="preserve"> </w:t>
      </w:r>
      <w:proofErr w:type="spellStart"/>
      <w:r w:rsidRPr="00A966FD">
        <w:rPr>
          <w:rFonts w:ascii="Times New Roman" w:hAnsi="Times New Roman" w:cs="Times New Roman"/>
          <w:shd w:val="clear" w:color="auto" w:fill="FFFFFF"/>
        </w:rPr>
        <w:t>Viện</w:t>
      </w:r>
      <w:proofErr w:type="spellEnd"/>
      <w:r>
        <w:rPr>
          <w:rFonts w:ascii="Times New Roman" w:hAnsi="Times New Roman" w:cs="Times New Roman"/>
          <w:shd w:val="clear" w:color="auto" w:fill="FFFFFF"/>
        </w:rPr>
        <w:t>.</w:t>
      </w:r>
      <w:r w:rsidRPr="00A966FD">
        <w:rPr>
          <w:rFonts w:ascii="Times New Roman" w:hAnsi="Times New Roman" w:cs="Times New Roman"/>
          <w:shd w:val="clear" w:color="auto" w:fill="FFFFFF"/>
        </w:rPr>
        <w:t xml:space="preserve"> </w:t>
      </w:r>
      <w:r>
        <w:rPr>
          <w:rFonts w:ascii="Times New Roman" w:hAnsi="Times New Roman" w:cs="Times New Roman"/>
        </w:rPr>
        <w:t xml:space="preserve">Dans les années 1980, celui-ci fonda </w:t>
      </w:r>
      <w:r w:rsidRPr="00A966FD">
        <w:rPr>
          <w:rFonts w:ascii="Times New Roman" w:hAnsi="Times New Roman" w:cs="Times New Roman"/>
          <w:shd w:val="clear" w:color="auto" w:fill="FFFFFF"/>
        </w:rPr>
        <w:t>le groupe </w:t>
      </w:r>
      <w:proofErr w:type="spellStart"/>
      <w:r w:rsidRPr="00A966FD">
        <w:rPr>
          <w:rFonts w:ascii="Times New Roman" w:hAnsi="Times New Roman" w:cs="Times New Roman"/>
          <w:i/>
          <w:iCs/>
          <w:shd w:val="clear" w:color="auto" w:fill="FFFFFF"/>
        </w:rPr>
        <w:t>Nghien</w:t>
      </w:r>
      <w:proofErr w:type="spellEnd"/>
      <w:r w:rsidRPr="00A966FD">
        <w:rPr>
          <w:rFonts w:ascii="Times New Roman" w:hAnsi="Times New Roman" w:cs="Times New Roman"/>
          <w:i/>
          <w:iCs/>
          <w:shd w:val="clear" w:color="auto" w:fill="FFFFFF"/>
        </w:rPr>
        <w:t xml:space="preserve"> </w:t>
      </w:r>
      <w:proofErr w:type="spellStart"/>
      <w:r w:rsidRPr="00A966FD">
        <w:rPr>
          <w:rFonts w:ascii="Times New Roman" w:hAnsi="Times New Roman" w:cs="Times New Roman"/>
          <w:i/>
          <w:iCs/>
          <w:shd w:val="clear" w:color="auto" w:fill="FFFFFF"/>
        </w:rPr>
        <w:t>cuu</w:t>
      </w:r>
      <w:proofErr w:type="spellEnd"/>
      <w:r w:rsidRPr="00A966FD">
        <w:rPr>
          <w:rFonts w:ascii="Times New Roman" w:hAnsi="Times New Roman" w:cs="Times New Roman"/>
          <w:i/>
          <w:iCs/>
          <w:shd w:val="clear" w:color="auto" w:fill="FFFFFF"/>
        </w:rPr>
        <w:t xml:space="preserve"> </w:t>
      </w:r>
      <w:proofErr w:type="spellStart"/>
      <w:r w:rsidRPr="00A966FD">
        <w:rPr>
          <w:rFonts w:ascii="Times New Roman" w:hAnsi="Times New Roman" w:cs="Times New Roman"/>
          <w:i/>
          <w:iCs/>
          <w:shd w:val="clear" w:color="auto" w:fill="FFFFFF"/>
        </w:rPr>
        <w:t>tam</w:t>
      </w:r>
      <w:proofErr w:type="spellEnd"/>
      <w:r w:rsidRPr="00A966FD">
        <w:rPr>
          <w:rFonts w:ascii="Times New Roman" w:hAnsi="Times New Roman" w:cs="Times New Roman"/>
          <w:i/>
          <w:iCs/>
          <w:shd w:val="clear" w:color="auto" w:fill="FFFFFF"/>
        </w:rPr>
        <w:t xml:space="preserve"> </w:t>
      </w:r>
      <w:proofErr w:type="spellStart"/>
      <w:r w:rsidRPr="00A966FD">
        <w:rPr>
          <w:rFonts w:ascii="Times New Roman" w:hAnsi="Times New Roman" w:cs="Times New Roman"/>
          <w:i/>
          <w:iCs/>
          <w:shd w:val="clear" w:color="auto" w:fill="FFFFFF"/>
        </w:rPr>
        <w:t>ly</w:t>
      </w:r>
      <w:proofErr w:type="spellEnd"/>
      <w:r w:rsidRPr="00A966FD">
        <w:rPr>
          <w:rFonts w:ascii="Times New Roman" w:hAnsi="Times New Roman" w:cs="Times New Roman"/>
          <w:shd w:val="clear" w:color="auto" w:fill="FFFFFF"/>
        </w:rPr>
        <w:t> (« Études de psychologie » en français) « afin de promouvoir des études de psychologie et de </w:t>
      </w:r>
      <w:hyperlink r:id="rId5" w:tooltip="Psychiatrie" w:history="1">
        <w:r w:rsidRPr="00A966FD">
          <w:rPr>
            <w:rFonts w:ascii="Times New Roman" w:hAnsi="Times New Roman" w:cs="Times New Roman"/>
            <w:shd w:val="clear" w:color="auto" w:fill="FFFFFF"/>
          </w:rPr>
          <w:t>psychiatrie</w:t>
        </w:r>
      </w:hyperlink>
      <w:r w:rsidRPr="00A966FD">
        <w:rPr>
          <w:rFonts w:ascii="Times New Roman" w:hAnsi="Times New Roman" w:cs="Times New Roman"/>
          <w:shd w:val="clear" w:color="auto" w:fill="FFFFFF"/>
        </w:rPr>
        <w:t> infantile ». En 1990, il rédige</w:t>
      </w:r>
      <w:r>
        <w:rPr>
          <w:rFonts w:ascii="Times New Roman" w:hAnsi="Times New Roman" w:cs="Times New Roman"/>
          <w:shd w:val="clear" w:color="auto" w:fill="FFFFFF"/>
        </w:rPr>
        <w:t>a</w:t>
      </w:r>
      <w:r w:rsidRPr="00A966FD">
        <w:rPr>
          <w:rFonts w:ascii="Times New Roman" w:hAnsi="Times New Roman" w:cs="Times New Roman"/>
          <w:shd w:val="clear" w:color="auto" w:fill="FFFFFF"/>
        </w:rPr>
        <w:t xml:space="preserve"> un </w:t>
      </w:r>
      <w:r w:rsidRPr="00A966FD">
        <w:rPr>
          <w:rFonts w:ascii="Times New Roman" w:hAnsi="Times New Roman" w:cs="Times New Roman"/>
          <w:i/>
          <w:iCs/>
          <w:shd w:val="clear" w:color="auto" w:fill="FFFFFF"/>
        </w:rPr>
        <w:t>Dictionnaire de psychologie</w:t>
      </w:r>
      <w:r w:rsidRPr="00A966FD">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Dans le cadre de la coopération Santé entre la France et le Viêt Nam, plusieurs associations coordonnent depuis plus de 20 ans des programmes d’échanges dans les domaines de la santé mentale de l’enfant. Parmi celles-ci, nous pouvons citer l’Association scientifique franco-vietnamienne de psychiatrie et de psychologie médicale (ASFVPPM). Les agences internationales telles que l’UNICEF travaillent aussi sur la santé mentale de l’enfant au Viêt Nam (Conférence Unicef et Ministère des affaires sociales, Hanoi, 8 et 9 – 02 – 2018). </w:t>
      </w:r>
      <w:r>
        <w:rPr>
          <w:rFonts w:ascii="Times New Roman" w:hAnsi="Times New Roman" w:cs="Times New Roman"/>
          <w:shd w:val="clear" w:color="auto" w:fill="FFFFFF"/>
        </w:rPr>
        <w:lastRenderedPageBreak/>
        <w:t xml:space="preserve">Plus récemment, des équipes telles que celles de la Fondation Vallée et l’hôpital Paul Guiraud (GHT Psy Sud Paris) animent des sessions de formation avec leurs collègues vietnamiens en psychiatrie de l’adolescent. </w:t>
      </w:r>
    </w:p>
    <w:p w14:paraId="45152103" w14:textId="77777777" w:rsidR="00D5697C" w:rsidRDefault="00D5697C" w:rsidP="00D5697C">
      <w:pPr>
        <w:spacing w:after="0"/>
        <w:jc w:val="both"/>
        <w:rPr>
          <w:rFonts w:ascii="Times New Roman" w:hAnsi="Times New Roman" w:cs="Times New Roman"/>
        </w:rPr>
      </w:pPr>
    </w:p>
    <w:p w14:paraId="56A04DD3"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Nous devons aussi rappeler la nécessité d’une grande humilité dans nos engagements. Souvent critiquée par des instances internationales pour ses lacunes dans l’organisation des soins aux enfants en situation de TSA, la France et ses médecins sont mal placés pour « donner des leçons » à leurs collègues vietnamiens... N’étant adossées à aucune structure hospitalo-universitaire, les équipes APPEL-GHBS fondent leur légitimité sur leurs expériences de praticiens de terrain, autant personnelles que collectives, et autant en France qu’au Viêt Nam depuis 1988, l’objectif étant de répondre de manière concrète aux attentes de nos partenaires dans un esprit de partage d’expériences, en cohérence avec le programme « Naître et grandir ». </w:t>
      </w:r>
    </w:p>
    <w:p w14:paraId="5ED67A68" w14:textId="77777777" w:rsidR="00D5697C" w:rsidRDefault="00D5697C" w:rsidP="00D5697C">
      <w:pPr>
        <w:spacing w:after="0"/>
        <w:jc w:val="both"/>
        <w:rPr>
          <w:rFonts w:ascii="Times New Roman" w:hAnsi="Times New Roman" w:cs="Times New Roman"/>
        </w:rPr>
      </w:pPr>
    </w:p>
    <w:p w14:paraId="6522D10E" w14:textId="77777777" w:rsidR="00D5697C" w:rsidRDefault="00D5697C" w:rsidP="00D5697C">
      <w:pPr>
        <w:spacing w:after="0"/>
        <w:jc w:val="both"/>
        <w:rPr>
          <w:rFonts w:ascii="Times New Roman" w:hAnsi="Times New Roman" w:cs="Times New Roman"/>
          <w:shd w:val="clear" w:color="auto" w:fill="FFFFFF"/>
        </w:rPr>
      </w:pPr>
      <w:r>
        <w:rPr>
          <w:rFonts w:ascii="Times New Roman" w:hAnsi="Times New Roman" w:cs="Times New Roman"/>
        </w:rPr>
        <w:t>Enfin, c</w:t>
      </w:r>
      <w:r>
        <w:rPr>
          <w:rFonts w:ascii="Times New Roman" w:hAnsi="Times New Roman" w:cs="Times New Roman"/>
          <w:shd w:val="clear" w:color="auto" w:fill="FFFFFF"/>
        </w:rPr>
        <w:t xml:space="preserve">es réflexions personnelles sur la santé mentale et les difficultés neurocomportementales chez le jeune enfant au Viêt Nam en 2024 comportent nécessairement une certaine dose de subjectivité. Nourries par des échanges féconds entre collègues français et vietnamiens engagés depuis plusieurs années dans des programmes de suivi des nouveau-nés vulnérables, ces considérations sont aussi le fruit d’un regard croisé pendant ces deux semaines d’avril entre deux praticiens engagés l’un et l’autre au sein d’une structure commune, le CAMSP de Lorient, l’un étant un pédiatre spécialiste du nouveau-né et du suivi des enfants « vulnérables », l’autre étant une pédopsychiatre confrontée quotidiennement au suivi d’enfants autistes. </w:t>
      </w:r>
    </w:p>
    <w:p w14:paraId="03BAE7CC" w14:textId="77777777" w:rsidR="00D5697C" w:rsidRDefault="00D5697C" w:rsidP="00D5697C">
      <w:pPr>
        <w:spacing w:after="0"/>
        <w:jc w:val="both"/>
        <w:rPr>
          <w:rFonts w:ascii="Times New Roman" w:hAnsi="Times New Roman" w:cs="Times New Roman"/>
          <w:shd w:val="clear" w:color="auto" w:fill="FFFFFF"/>
        </w:rPr>
      </w:pPr>
    </w:p>
    <w:p w14:paraId="345B2B31" w14:textId="77777777" w:rsidR="00D5697C" w:rsidRDefault="00D5697C" w:rsidP="00D5697C">
      <w:pPr>
        <w:spacing w:after="0"/>
        <w:jc w:val="both"/>
        <w:rPr>
          <w:rFonts w:ascii="Times New Roman" w:hAnsi="Times New Roman" w:cs="Times New Roman"/>
          <w:shd w:val="clear" w:color="auto" w:fill="FFFFFF"/>
        </w:rPr>
      </w:pPr>
    </w:p>
    <w:p w14:paraId="2894C57A" w14:textId="77777777" w:rsidR="00D5697C" w:rsidRDefault="00D5697C" w:rsidP="00D5697C">
      <w:pPr>
        <w:spacing w:after="0"/>
        <w:jc w:val="both"/>
        <w:rPr>
          <w:rFonts w:ascii="Times New Roman" w:hAnsi="Times New Roman" w:cs="Times New Roman"/>
        </w:rPr>
      </w:pPr>
    </w:p>
    <w:p w14:paraId="6E68A884" w14:textId="77777777" w:rsidR="00D5697C" w:rsidRPr="00703371" w:rsidRDefault="00D5697C" w:rsidP="00D5697C">
      <w:pPr>
        <w:pStyle w:val="Paragraphedeliste"/>
        <w:numPr>
          <w:ilvl w:val="0"/>
          <w:numId w:val="29"/>
        </w:numPr>
        <w:rPr>
          <w:rFonts w:ascii="Times New Roman" w:hAnsi="Times New Roman" w:cs="Times New Roman"/>
          <w:b/>
          <w:bCs/>
          <w:sz w:val="28"/>
          <w:szCs w:val="28"/>
        </w:rPr>
      </w:pPr>
      <w:r w:rsidRPr="00703371">
        <w:rPr>
          <w:rFonts w:ascii="Times New Roman" w:hAnsi="Times New Roman" w:cs="Times New Roman"/>
          <w:b/>
          <w:bCs/>
          <w:sz w:val="28"/>
          <w:szCs w:val="28"/>
        </w:rPr>
        <w:t>Quelques réflexions</w:t>
      </w:r>
    </w:p>
    <w:p w14:paraId="4015CFEE" w14:textId="77777777" w:rsidR="00D5697C" w:rsidRDefault="00D5697C" w:rsidP="00D5697C">
      <w:pPr>
        <w:spacing w:after="0"/>
        <w:rPr>
          <w:rFonts w:ascii="Times New Roman" w:hAnsi="Times New Roman" w:cs="Times New Roman"/>
        </w:rPr>
      </w:pPr>
    </w:p>
    <w:p w14:paraId="1FD6C098" w14:textId="77777777" w:rsidR="00D5697C" w:rsidRPr="007A3D18" w:rsidRDefault="00D5697C" w:rsidP="00D5697C">
      <w:pPr>
        <w:spacing w:after="0"/>
        <w:rPr>
          <w:rFonts w:ascii="Times New Roman" w:hAnsi="Times New Roman" w:cs="Times New Roman"/>
        </w:rPr>
      </w:pPr>
    </w:p>
    <w:p w14:paraId="0CA7469D" w14:textId="77777777" w:rsidR="00D5697C" w:rsidRPr="00703371" w:rsidRDefault="00D5697C" w:rsidP="00D5697C">
      <w:pPr>
        <w:pStyle w:val="Paragraphedeliste"/>
        <w:numPr>
          <w:ilvl w:val="1"/>
          <w:numId w:val="29"/>
        </w:numPr>
        <w:rPr>
          <w:rFonts w:ascii="Times New Roman" w:hAnsi="Times New Roman" w:cs="Times New Roman"/>
          <w:b/>
          <w:bCs/>
        </w:rPr>
      </w:pPr>
      <w:r w:rsidRPr="00703371">
        <w:rPr>
          <w:rFonts w:ascii="Times New Roman" w:hAnsi="Times New Roman" w:cs="Times New Roman"/>
          <w:b/>
          <w:bCs/>
        </w:rPr>
        <w:t>Un point préalable d’ordre « nosologique »</w:t>
      </w:r>
    </w:p>
    <w:p w14:paraId="084C9BC7" w14:textId="77777777" w:rsidR="00D5697C" w:rsidRDefault="00D5697C" w:rsidP="00D5697C">
      <w:pPr>
        <w:spacing w:after="0"/>
        <w:rPr>
          <w:rFonts w:ascii="Times New Roman" w:hAnsi="Times New Roman" w:cs="Times New Roman"/>
        </w:rPr>
      </w:pPr>
    </w:p>
    <w:p w14:paraId="7E00D13E" w14:textId="77777777" w:rsidR="00D5697C" w:rsidRDefault="00D5697C" w:rsidP="00D5697C">
      <w:pPr>
        <w:spacing w:after="0"/>
        <w:jc w:val="both"/>
        <w:rPr>
          <w:rFonts w:ascii="Times New Roman" w:hAnsi="Times New Roman" w:cs="Times New Roman"/>
        </w:rPr>
      </w:pPr>
      <w:r>
        <w:rPr>
          <w:rFonts w:ascii="Times New Roman" w:hAnsi="Times New Roman" w:cs="Times New Roman"/>
        </w:rPr>
        <w:t>En France, le DMS 5 (Manuel diagnostique et statistique des troubles mentaux, Association américaine de psychiatrie APA, février 2015) a largement contribué au regroupement d’un ensemble de difficultés motrices, comportementales, cognitives, relationnelles et sensorielles, en y incluant les troubles du spectre autistique (TSA), au sein du concept global de « Troubles du neurodéveloppement » (TND).</w:t>
      </w:r>
    </w:p>
    <w:p w14:paraId="00684152" w14:textId="77777777" w:rsidR="00D5697C" w:rsidRDefault="00D5697C" w:rsidP="00D5697C">
      <w:pPr>
        <w:spacing w:after="0"/>
        <w:rPr>
          <w:rFonts w:ascii="Times New Roman" w:hAnsi="Times New Roman" w:cs="Times New Roman"/>
        </w:rPr>
      </w:pPr>
    </w:p>
    <w:p w14:paraId="3A9E9BC4"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Au Viêt Nam, ces notions de « troubles du neurodéveloppement » sont récentes. Reconnaissant leurs difficultés dans l’identification des pathologies de type « TND » et dans l’inclusion de celles-ci au sein des systèmes de classification du DMS 5, les professionnels de santé vietnamiens ont tendance à nommer « autisme » un ensemble large d’anomalies du neurodéveloppement, lorsque les symptômes prédominants chez un jeune enfant sont des difficultés du comportement, de la relation et/ou de l’exécution, associés ou non à des difficultés motrices et/ou sensorielles. </w:t>
      </w:r>
    </w:p>
    <w:p w14:paraId="71CA71CA" w14:textId="77777777" w:rsidR="00D5697C" w:rsidRDefault="00D5697C" w:rsidP="00D5697C">
      <w:pPr>
        <w:spacing w:after="0"/>
        <w:rPr>
          <w:rFonts w:ascii="Times New Roman" w:hAnsi="Times New Roman" w:cs="Times New Roman"/>
        </w:rPr>
      </w:pPr>
    </w:p>
    <w:p w14:paraId="7E7C3476"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Le risque de confusion « nosologique » est d’autant plus grand dans les échanges entre professionnels français et vietnamiens que se pose aussi la question des traductions. Alors que les identifications diagnostiques et étiologiques dans le domaine des TND/TSA ne sont pas toujours simples en France, même pour des professionnels chevronnés, quels sont les mots justes dans la langue vietnamienne pour nommer des entités telles que, par exemple, « Troubles du neurodéveloppement » ou « troubles du spectre autistique » ou « dysharmonie de développement » ? Si « parler le même langage » est aisé entre collègues internationaux investis dans des disciplines techniques telles que la réanimation néonatale, l’affaire n’est-elle pas infiniment plus complexe pour les domaines de la santé mentale de l’enfant ? </w:t>
      </w:r>
    </w:p>
    <w:p w14:paraId="7DF58A39" w14:textId="77777777" w:rsidR="00D5697C" w:rsidRDefault="00D5697C" w:rsidP="00D5697C">
      <w:pPr>
        <w:spacing w:after="0"/>
        <w:jc w:val="both"/>
        <w:rPr>
          <w:rFonts w:ascii="Times New Roman" w:hAnsi="Times New Roman" w:cs="Times New Roman"/>
        </w:rPr>
      </w:pPr>
    </w:p>
    <w:p w14:paraId="4FC4BA8C" w14:textId="77777777" w:rsidR="00D5697C" w:rsidRDefault="00D5697C" w:rsidP="00D5697C">
      <w:pPr>
        <w:spacing w:after="0"/>
        <w:rPr>
          <w:rFonts w:ascii="Times New Roman" w:hAnsi="Times New Roman" w:cs="Times New Roman"/>
        </w:rPr>
      </w:pPr>
    </w:p>
    <w:p w14:paraId="493560DB" w14:textId="77777777" w:rsidR="00D5697C" w:rsidRPr="00703371" w:rsidRDefault="00D5697C" w:rsidP="00D5697C">
      <w:pPr>
        <w:pStyle w:val="Paragraphedeliste"/>
        <w:numPr>
          <w:ilvl w:val="1"/>
          <w:numId w:val="29"/>
        </w:numPr>
        <w:rPr>
          <w:rFonts w:ascii="Times New Roman" w:hAnsi="Times New Roman" w:cs="Times New Roman"/>
          <w:b/>
          <w:bCs/>
        </w:rPr>
      </w:pPr>
      <w:r w:rsidRPr="00703371">
        <w:rPr>
          <w:rFonts w:ascii="Times New Roman" w:hAnsi="Times New Roman" w:cs="Times New Roman"/>
          <w:b/>
          <w:bCs/>
        </w:rPr>
        <w:t>La reconnaissance et l’identification des TSA (Troubles de la sphère autistique)</w:t>
      </w:r>
    </w:p>
    <w:p w14:paraId="1FD17CCA" w14:textId="77777777" w:rsidR="00D5697C" w:rsidRDefault="00D5697C" w:rsidP="00D5697C">
      <w:pPr>
        <w:spacing w:after="0"/>
        <w:rPr>
          <w:rFonts w:ascii="Times New Roman" w:hAnsi="Times New Roman" w:cs="Times New Roman"/>
        </w:rPr>
      </w:pPr>
    </w:p>
    <w:p w14:paraId="42AD12F2" w14:textId="77777777" w:rsidR="00D5697C" w:rsidRDefault="00D5697C" w:rsidP="00D5697C">
      <w:pPr>
        <w:spacing w:after="0"/>
        <w:jc w:val="both"/>
        <w:rPr>
          <w:rFonts w:ascii="Times New Roman" w:hAnsi="Times New Roman" w:cs="Times New Roman"/>
          <w:b/>
          <w:bCs/>
          <w:i/>
          <w:iCs/>
        </w:rPr>
      </w:pPr>
    </w:p>
    <w:p w14:paraId="04BCA549" w14:textId="77777777" w:rsidR="00D5697C" w:rsidRPr="00836806" w:rsidRDefault="00D5697C" w:rsidP="00D5697C">
      <w:pPr>
        <w:spacing w:after="0"/>
        <w:jc w:val="both"/>
        <w:rPr>
          <w:rFonts w:ascii="Times New Roman" w:hAnsi="Times New Roman" w:cs="Times New Roman"/>
          <w:b/>
          <w:bCs/>
          <w:i/>
          <w:iCs/>
        </w:rPr>
      </w:pPr>
      <w:r w:rsidRPr="00836806">
        <w:rPr>
          <w:rFonts w:ascii="Times New Roman" w:hAnsi="Times New Roman" w:cs="Times New Roman"/>
          <w:b/>
          <w:bCs/>
          <w:i/>
          <w:iCs/>
        </w:rPr>
        <w:t>La prévalence des TSA au Viêt Nam</w:t>
      </w:r>
    </w:p>
    <w:p w14:paraId="541D8D0D" w14:textId="77777777" w:rsidR="00D5697C" w:rsidRDefault="00D5697C" w:rsidP="00D5697C">
      <w:pPr>
        <w:spacing w:after="0"/>
        <w:jc w:val="both"/>
        <w:rPr>
          <w:rFonts w:ascii="Times New Roman" w:hAnsi="Times New Roman" w:cs="Times New Roman"/>
        </w:rPr>
      </w:pPr>
    </w:p>
    <w:p w14:paraId="0CB91A05"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Au Viêt Nam comme en France, les professionnels de santé, la société civile et les médias invoquent une « explosion de l’autisme au Viêt Nam, comme dans les pays industrialisés ». Les publications évoquent le chiffre de 1% pour quantifier les troubles autistiques dans la population pédiatrique vietnamienne. Plusieurs questions sont posées. </w:t>
      </w:r>
    </w:p>
    <w:p w14:paraId="3427F3AE"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Cette augmentation est-elle réelle ? </w:t>
      </w:r>
    </w:p>
    <w:p w14:paraId="7BBC2716"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Les diagnostics sont-ils mieux portés ? </w:t>
      </w:r>
    </w:p>
    <w:p w14:paraId="7C345EC4"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Quels outils sont utilisés pour le recueil de données épidémiologiques ? </w:t>
      </w:r>
    </w:p>
    <w:p w14:paraId="00247513"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N’y a-t-il pas une confusion dans l’identification des différents troubles du neurodéveloppement ? </w:t>
      </w:r>
    </w:p>
    <w:p w14:paraId="11AC14B9" w14:textId="77777777" w:rsidR="00D5697C" w:rsidRDefault="00D5697C" w:rsidP="00D5697C">
      <w:pPr>
        <w:spacing w:after="0"/>
        <w:jc w:val="both"/>
        <w:rPr>
          <w:rFonts w:ascii="Times New Roman" w:hAnsi="Times New Roman" w:cs="Times New Roman"/>
        </w:rPr>
      </w:pPr>
    </w:p>
    <w:p w14:paraId="11A3C73E"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Par exemple, des difficultés comportementales et relationnelles observées chez un enfant sont-elles en lien avec un autisme d’origine génétique ou sont-elles la conséquence d’une consommation excessive d’écran chez un enfant fragile, à moins qu’il ne s’agisse de difficultés cognitives en relation avec de mauvaises conditions de naissances (Cf. le débat sur les relations entre grande prématurité et autisme). Et qu’en est-il du cumul de vulnérabilités en particulier socio-familiales dans la genèse de troubles aussi complexes ? </w:t>
      </w:r>
    </w:p>
    <w:p w14:paraId="531F42B0" w14:textId="77777777" w:rsidR="00D5697C" w:rsidRDefault="00D5697C" w:rsidP="00D5697C">
      <w:pPr>
        <w:spacing w:after="0"/>
        <w:jc w:val="both"/>
        <w:rPr>
          <w:rFonts w:ascii="Times New Roman" w:hAnsi="Times New Roman" w:cs="Times New Roman"/>
        </w:rPr>
      </w:pPr>
    </w:p>
    <w:p w14:paraId="714E2991" w14:textId="77777777" w:rsidR="00D5697C" w:rsidRDefault="00D5697C" w:rsidP="00D5697C">
      <w:pPr>
        <w:spacing w:after="0"/>
        <w:rPr>
          <w:rFonts w:ascii="Times New Roman" w:hAnsi="Times New Roman" w:cs="Times New Roman"/>
        </w:rPr>
      </w:pPr>
    </w:p>
    <w:p w14:paraId="5E9D849A" w14:textId="77777777" w:rsidR="00D5697C" w:rsidRPr="00836806" w:rsidRDefault="00D5697C" w:rsidP="00D5697C">
      <w:pPr>
        <w:spacing w:after="0"/>
        <w:rPr>
          <w:rFonts w:ascii="Times New Roman" w:hAnsi="Times New Roman" w:cs="Times New Roman"/>
          <w:b/>
          <w:bCs/>
          <w:i/>
          <w:iCs/>
        </w:rPr>
      </w:pPr>
      <w:r w:rsidRPr="00836806">
        <w:rPr>
          <w:rFonts w:ascii="Times New Roman" w:hAnsi="Times New Roman" w:cs="Times New Roman"/>
          <w:b/>
          <w:bCs/>
          <w:i/>
          <w:iCs/>
        </w:rPr>
        <w:t>Le diagnostic des TSA</w:t>
      </w:r>
    </w:p>
    <w:p w14:paraId="5BF4FB8F" w14:textId="77777777" w:rsidR="00D5697C" w:rsidRDefault="00D5697C" w:rsidP="00D5697C">
      <w:pPr>
        <w:spacing w:after="0"/>
        <w:rPr>
          <w:rFonts w:ascii="Times New Roman" w:hAnsi="Times New Roman" w:cs="Times New Roman"/>
          <w:i/>
          <w:iCs/>
        </w:rPr>
      </w:pPr>
    </w:p>
    <w:p w14:paraId="60638134" w14:textId="77777777" w:rsidR="00D5697C" w:rsidRDefault="00D5697C" w:rsidP="00D5697C">
      <w:pPr>
        <w:spacing w:after="0"/>
        <w:jc w:val="both"/>
        <w:rPr>
          <w:rFonts w:ascii="Times New Roman" w:hAnsi="Times New Roman" w:cs="Times New Roman"/>
        </w:rPr>
      </w:pPr>
      <w:r w:rsidRPr="003F263F">
        <w:rPr>
          <w:rFonts w:ascii="Times New Roman" w:hAnsi="Times New Roman" w:cs="Times New Roman"/>
        </w:rPr>
        <w:t>En France, la Haute Autorité de Santé HAS indique aux professionnels de santé</w:t>
      </w:r>
      <w:r>
        <w:rPr>
          <w:rFonts w:ascii="Times New Roman" w:hAnsi="Times New Roman" w:cs="Times New Roman"/>
        </w:rPr>
        <w:t xml:space="preserve"> des structures médicales, sanitaires et sociales,</w:t>
      </w:r>
      <w:r w:rsidRPr="003F263F">
        <w:rPr>
          <w:rFonts w:ascii="Times New Roman" w:hAnsi="Times New Roman" w:cs="Times New Roman"/>
        </w:rPr>
        <w:t xml:space="preserve"> des recommandations précises pour des </w:t>
      </w:r>
      <w:r w:rsidRPr="000D2191">
        <w:rPr>
          <w:rFonts w:ascii="Times New Roman" w:hAnsi="Times New Roman" w:cs="Times New Roman"/>
          <w:i/>
          <w:iCs/>
        </w:rPr>
        <w:t>« interventions éducatives et thérapeutiques coordonnées chez l’enfant TSA, afin que celui-ci bénéficie d’un parcours de vie cohérent et de qualité, ainsi qu’une inclusion au sein d’environnements de vie adaptés »</w:t>
      </w:r>
      <w:r w:rsidRPr="003F263F">
        <w:rPr>
          <w:rFonts w:ascii="Times New Roman" w:hAnsi="Times New Roman" w:cs="Times New Roman"/>
        </w:rPr>
        <w:t xml:space="preserve"> (2012, actualisation en mai 2023)</w:t>
      </w:r>
      <w:r>
        <w:rPr>
          <w:rFonts w:ascii="Times New Roman" w:hAnsi="Times New Roman" w:cs="Times New Roman"/>
        </w:rPr>
        <w:t xml:space="preserve">. Dans la plupart des territoires, des Centres de ressource Autisme « CRA », des équipes pluridisciplinaires d’appui « EDA » et des plates-formes de coordination et d’orientation « PCO-TND » ont été créées depuis une dizaine d’années pour la confirmation diagnostique et l’accompagnement des TSA, avec dans le même temps des campagnes de sensibilisation à la reconnaissance précoce des TSA, autant à destination des professionnels que des familles (test M-CHAT…).  Cf. rapport d’information du Sénat n°659, mai 2023. </w:t>
      </w:r>
    </w:p>
    <w:p w14:paraId="64608314" w14:textId="77777777" w:rsidR="00D5697C" w:rsidRDefault="00D5697C" w:rsidP="00D5697C">
      <w:pPr>
        <w:spacing w:after="0"/>
        <w:jc w:val="both"/>
        <w:rPr>
          <w:rFonts w:ascii="Times New Roman" w:hAnsi="Times New Roman" w:cs="Times New Roman"/>
        </w:rPr>
      </w:pPr>
    </w:p>
    <w:p w14:paraId="65917247" w14:textId="77777777" w:rsidR="00D5697C" w:rsidRDefault="00D5697C" w:rsidP="00D5697C">
      <w:pPr>
        <w:spacing w:after="0"/>
        <w:jc w:val="both"/>
        <w:rPr>
          <w:rFonts w:ascii="Times New Roman" w:hAnsi="Times New Roman" w:cs="Times New Roman"/>
        </w:rPr>
      </w:pPr>
      <w:r>
        <w:rPr>
          <w:rFonts w:ascii="Times New Roman" w:hAnsi="Times New Roman" w:cs="Times New Roman"/>
        </w:rPr>
        <w:t>Au Viêt Nam, les autorités de santé ont commencé à prendre en compte l’urgence de préconisations officielles pour l’accompagnement des enfants TSA/TND. Mais</w:t>
      </w:r>
      <w:r w:rsidRPr="00D63389">
        <w:rPr>
          <w:rFonts w:ascii="Times New Roman" w:hAnsi="Times New Roman" w:cs="Times New Roman"/>
        </w:rPr>
        <w:t xml:space="preserve"> </w:t>
      </w:r>
      <w:r>
        <w:rPr>
          <w:rFonts w:ascii="Times New Roman" w:hAnsi="Times New Roman" w:cs="Times New Roman"/>
        </w:rPr>
        <w:t xml:space="preserve">ces recommandations sont encore balbutiantes. Les professionnels de santé manquent de moyens en termes de qualification, de méthodes et de structures d’accueil. Confrontés à des charges de travail contraignantes, ils manquent aussi de temps pour se former. Certes, les programmes internationaux de coopération et les réseaux numériques de communication leur offrent des opportunités d’enseignements qui sont assurés par des professionnels du monde entier, essentiellement originaires des pays anglo-saxons (Australie, USA…), mais rien ne vaut un tutorat personnalisé fondé sur la transmission des savoirs et le partage d’expériences pour se former dans des disciplines aussi complexes que les TND. </w:t>
      </w:r>
    </w:p>
    <w:p w14:paraId="17D9E9BC" w14:textId="77777777" w:rsidR="00D5697C" w:rsidRDefault="00D5697C" w:rsidP="00D5697C">
      <w:pPr>
        <w:spacing w:after="0"/>
        <w:jc w:val="both"/>
        <w:rPr>
          <w:rFonts w:ascii="Times New Roman" w:hAnsi="Times New Roman" w:cs="Times New Roman"/>
        </w:rPr>
      </w:pPr>
    </w:p>
    <w:p w14:paraId="1DE87FE8"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Dans ce contexte, les professionnels de santé et de l’éducation au Viêt Nam vont un peu « à la pêche », glanant dans les enseignements post-universitaires et sur les réseaux sociaux tout qu’ils peuvent dénicher afin d’améliorer leur pratique, « bricolant » des stratégies de repérage, de diagnostic et de suivi pour l’accompagnement de leurs enfants TSA/TND en fonction des ressources locales en termes humains, structurels et financiers. Quant aux unités dédiées pour les diagnostics étiologiques (hôpitaux de jour, neuropédiatrie, imagerie, génétique, métabolisme …), elles sont encore très insuffisantes en nombre et en équipement. </w:t>
      </w:r>
    </w:p>
    <w:p w14:paraId="7B7F9A01" w14:textId="77777777" w:rsidR="00D5697C" w:rsidRPr="00703371" w:rsidRDefault="00D5697C" w:rsidP="00D5697C">
      <w:pPr>
        <w:pStyle w:val="Paragraphedeliste"/>
        <w:numPr>
          <w:ilvl w:val="1"/>
          <w:numId w:val="29"/>
        </w:numPr>
        <w:rPr>
          <w:rFonts w:ascii="Times New Roman" w:hAnsi="Times New Roman" w:cs="Times New Roman"/>
          <w:b/>
          <w:bCs/>
        </w:rPr>
      </w:pPr>
      <w:r w:rsidRPr="00703371">
        <w:rPr>
          <w:rFonts w:ascii="Times New Roman" w:hAnsi="Times New Roman" w:cs="Times New Roman"/>
          <w:b/>
          <w:bCs/>
        </w:rPr>
        <w:t>Les filières de soins</w:t>
      </w:r>
    </w:p>
    <w:p w14:paraId="69441771" w14:textId="77777777" w:rsidR="00D5697C" w:rsidRDefault="00D5697C" w:rsidP="00D5697C">
      <w:pPr>
        <w:spacing w:after="0"/>
        <w:jc w:val="both"/>
        <w:rPr>
          <w:rFonts w:ascii="Times New Roman" w:hAnsi="Times New Roman" w:cs="Times New Roman"/>
        </w:rPr>
      </w:pPr>
    </w:p>
    <w:p w14:paraId="74442649" w14:textId="77777777" w:rsidR="00D5697C" w:rsidRDefault="00D5697C" w:rsidP="00D5697C">
      <w:pPr>
        <w:spacing w:after="0"/>
        <w:jc w:val="both"/>
        <w:rPr>
          <w:rFonts w:ascii="Times New Roman" w:hAnsi="Times New Roman" w:cs="Times New Roman"/>
        </w:rPr>
      </w:pPr>
      <w:r>
        <w:rPr>
          <w:rFonts w:ascii="Times New Roman" w:hAnsi="Times New Roman" w:cs="Times New Roman"/>
        </w:rPr>
        <w:t>En France, plusieurs décennies ont été nécessaires pour assurer aux familles des filières de soins cohérentes, une reconnaissance précoce des anomalies de développement, un diagnostic, un accompagnement thérapeutique adapté et une inclusion pour les enfants vulnérables et / ou en situation de handicap de type TSA… Et ces filières sont encore largement imparfaites en 2024.</w:t>
      </w:r>
    </w:p>
    <w:p w14:paraId="757DAF5C" w14:textId="77777777" w:rsidR="00D5697C" w:rsidRDefault="00D5697C" w:rsidP="00D5697C">
      <w:pPr>
        <w:spacing w:after="0"/>
        <w:rPr>
          <w:rFonts w:ascii="Times New Roman" w:hAnsi="Times New Roman" w:cs="Times New Roman"/>
        </w:rPr>
      </w:pPr>
    </w:p>
    <w:p w14:paraId="71BD4B8A"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Au Viêt Nam, l’émergence de revendications pour un accompagnement optimal des TND/TSA est récente. Alors que, dans les années 1980, « survivre » à la naissance était encore une priorité, il s’agit désormais pour les familles de voir leur enfant « vivre et de grandir » dans de bonnes conditions. Nos collègues témoignent de la rapidité des progrès médicaux en santé périnatale. Depuis le début des années 2000, des conditions de naissances meilleures ont permis une réduction impressionnante de la mortalité périnatale. Trente ans plus tard, voici le temps d’un suivi rigoureux des enfants vulnérables avec une prise en compte des troubles du neurodéveloppement.  </w:t>
      </w:r>
    </w:p>
    <w:p w14:paraId="0607D55D" w14:textId="77777777" w:rsidR="00D5697C" w:rsidRDefault="00D5697C" w:rsidP="00D5697C">
      <w:pPr>
        <w:spacing w:after="0"/>
        <w:jc w:val="both"/>
        <w:rPr>
          <w:rFonts w:ascii="Times New Roman" w:hAnsi="Times New Roman" w:cs="Times New Roman"/>
        </w:rPr>
      </w:pPr>
    </w:p>
    <w:p w14:paraId="7590F75F"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Dans le même temps, l’accompagnement des handicaps a lui aussi changé de paradigme. Dans les années d’après-guerre (1975) et encore largement aujourd’hui, les établissements d’accueil pour les jeunes handicapés dépendaient le plus souvent des Services de l’Education, en accompagnant les handicaps les plus « visibles », c’est-à-dire initialement et essentiellement moteurs, parfois associés à des troubles comportementaux chez des enfants d’âge scolaire après trois ans, voire plus tard. En 2024, une reconnaissance de plus en plus précoce des anomalies du développement par les pédiatres, associée à la diffusion de stratégies d’intervention précoce, incite les établissements de santé à organiser eux aussi le suivi des enfants en situation de handicap dans les hôpitaux et les centres spécialisés. C’est dans cette logique que, depuis 2019, la province de Khanh Hoa coopère avec l’association APPEL et le GHBS Lorient afin de développer à l’échelle de toute la province un réseau de santé périnatale (programme « Naître et grandir »). Plus récemment, l’hôpital pédiatrique Nhi Dong 2 à Ho Chi Minh ville a initié en 2023 un partenariat avec l’association APPEL et le GHBS Lorient afin de structurer un réseau de compétences pour le suivi des nouveau-nés à risque lors du retour à domicile après une hospitalisation en néonatologie. </w:t>
      </w:r>
    </w:p>
    <w:p w14:paraId="556EE641" w14:textId="77777777" w:rsidR="00D5697C" w:rsidRDefault="00D5697C" w:rsidP="00D5697C">
      <w:pPr>
        <w:spacing w:after="0"/>
        <w:rPr>
          <w:rFonts w:ascii="Times New Roman" w:hAnsi="Times New Roman" w:cs="Times New Roman"/>
        </w:rPr>
      </w:pPr>
    </w:p>
    <w:p w14:paraId="1A843770" w14:textId="77777777" w:rsidR="00D5697C" w:rsidRPr="00DE0ADB" w:rsidRDefault="00D5697C" w:rsidP="00D5697C">
      <w:pPr>
        <w:spacing w:after="0"/>
        <w:ind w:firstLine="708"/>
        <w:rPr>
          <w:rFonts w:ascii="Times New Roman" w:hAnsi="Times New Roman" w:cs="Times New Roman"/>
          <w:i/>
          <w:iCs/>
        </w:rPr>
      </w:pPr>
      <w:r w:rsidRPr="00DE0ADB">
        <w:rPr>
          <w:rFonts w:ascii="Times New Roman" w:hAnsi="Times New Roman" w:cs="Times New Roman"/>
          <w:i/>
          <w:iCs/>
        </w:rPr>
        <w:t>Les établissements publics</w:t>
      </w:r>
    </w:p>
    <w:p w14:paraId="5D4F85C6" w14:textId="77777777" w:rsidR="00D5697C" w:rsidRDefault="00D5697C" w:rsidP="00D5697C">
      <w:pPr>
        <w:spacing w:after="0"/>
        <w:rPr>
          <w:rFonts w:ascii="Times New Roman" w:hAnsi="Times New Roman" w:cs="Times New Roman"/>
        </w:rPr>
      </w:pPr>
    </w:p>
    <w:p w14:paraId="4ECBDEB6"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La politique de santé au Viêt Nam repose sur un système pyramidal solide, depuis les postes sanitaires dans les communes jusqu’aux hôpitaux provinciaux de référence en passant par les hôpitaux de districts, ces derniers constituant des maillons de plus en plus indispensables dans un pays en voie d’urbanisation rapide avec un développement important des villes de taille moyenne.  Tous les hôpitaux publics régionaux disposent d’unités spécialisées en réhabilitation, qui équivalent à nos services de médecine physique et rééducation MPR, en y incluant la psychologie, souvent adossées à des départements de médecine dite « traditionnelle » (physiothérapie, acupuncture, phytothérapie…). Cette offre de soins est enrichie par un nombre croissant de polycliniques publiques et d’hôpitaux spécialisés (psychiatrie, MPR…) dotés d’équipements de plus en plus performants et accessibles au plus grand nombre. Les unités de pédopsychiatrie (la spécialité de pédopsychiatrie n’est pas encore officielle au Viêt Nam) et les hôpitaux de jour sont encore rares. Des centres spécialisés dans les handicaps de l’enfant sont implantés dans tout le pays, encore souvent dépendant des Services de l’Education (Cf.), fonctionnant davantage comme des IME (Institut médicoéducatif) que comme des CAMSP (Centre d’action médico-sociale précoce). Les structures ambulatoires de type SESSAD sont encore embryonnaires. </w:t>
      </w:r>
    </w:p>
    <w:p w14:paraId="7E2BC787" w14:textId="77777777" w:rsidR="00D5697C" w:rsidRDefault="00D5697C" w:rsidP="00D5697C">
      <w:pPr>
        <w:spacing w:after="0"/>
        <w:jc w:val="both"/>
        <w:rPr>
          <w:rFonts w:ascii="Times New Roman" w:hAnsi="Times New Roman" w:cs="Times New Roman"/>
        </w:rPr>
      </w:pPr>
    </w:p>
    <w:p w14:paraId="709276F5"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L’extension d’un système national d’assurance-maladie dans tout le pays favorise le maintien d’une filière publique de soins cohérente, les postes sanitaires et les hôpitaux de districts assurant les soins de santé primaire et les hospitalisations simples de courte durée, les traitements les plus sophistiqués étant réservés aux hôpitaux de référence, lesquels n’étant en théorie accessibles qu’après une évaluation dans une structure « intermédiaire ». </w:t>
      </w:r>
    </w:p>
    <w:p w14:paraId="3DEA8B04"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Enfin, et même si les ministères à Ha Noi émettent des recommandations qui sont parfois encadrées par des textes législatifs à visée nationale, les provinces disposent d’une autonomie large pour la définition des politiques de santé à l’échelle de leurs territoires. Le montant des financements alloués par l’Etat étant très insuffisant, les hôpitaux doivent largement « auto-financer » leur fonctionnement, ce qui contribue à fragiliser le système de santé public. Les handicaps de l’enfant constituent-ils une thématique « porteuse » en termes d’offres de soins dans les provinces ? </w:t>
      </w:r>
    </w:p>
    <w:p w14:paraId="69E3F596" w14:textId="77777777" w:rsidR="00D5697C" w:rsidRDefault="00D5697C" w:rsidP="00D5697C">
      <w:pPr>
        <w:spacing w:after="0"/>
        <w:ind w:firstLine="708"/>
        <w:rPr>
          <w:rFonts w:ascii="Times New Roman" w:hAnsi="Times New Roman" w:cs="Times New Roman"/>
        </w:rPr>
      </w:pPr>
      <w:r>
        <w:rPr>
          <w:rFonts w:ascii="Times New Roman" w:hAnsi="Times New Roman" w:cs="Times New Roman"/>
        </w:rPr>
        <w:tab/>
      </w:r>
    </w:p>
    <w:p w14:paraId="6951733A" w14:textId="77777777" w:rsidR="00D5697C" w:rsidRPr="005E14EE" w:rsidRDefault="00D5697C" w:rsidP="00D5697C">
      <w:pPr>
        <w:spacing w:after="0"/>
        <w:ind w:firstLine="708"/>
        <w:rPr>
          <w:rFonts w:ascii="Times New Roman" w:hAnsi="Times New Roman" w:cs="Times New Roman"/>
          <w:i/>
          <w:iCs/>
        </w:rPr>
      </w:pPr>
      <w:r w:rsidRPr="005E14EE">
        <w:rPr>
          <w:rFonts w:ascii="Times New Roman" w:hAnsi="Times New Roman" w:cs="Times New Roman"/>
          <w:i/>
          <w:iCs/>
        </w:rPr>
        <w:t>Les structures privées</w:t>
      </w:r>
    </w:p>
    <w:p w14:paraId="74BE5BF2" w14:textId="77777777" w:rsidR="00D5697C" w:rsidRDefault="00D5697C" w:rsidP="00D5697C">
      <w:pPr>
        <w:spacing w:after="0"/>
        <w:rPr>
          <w:rFonts w:ascii="Times New Roman" w:hAnsi="Times New Roman" w:cs="Times New Roman"/>
        </w:rPr>
      </w:pPr>
    </w:p>
    <w:p w14:paraId="45DA57FD" w14:textId="77777777" w:rsidR="00D5697C" w:rsidRDefault="00D5697C" w:rsidP="00D5697C">
      <w:pPr>
        <w:spacing w:after="0"/>
        <w:jc w:val="both"/>
        <w:rPr>
          <w:rFonts w:ascii="Times New Roman" w:hAnsi="Times New Roman" w:cs="Times New Roman"/>
        </w:rPr>
      </w:pPr>
      <w:r>
        <w:rPr>
          <w:rFonts w:ascii="Times New Roman" w:hAnsi="Times New Roman" w:cs="Times New Roman"/>
        </w:rPr>
        <w:t>Depuis les années 2000, la médecine privée se développe au Viêt Nam de manière impressionnante. Dans toutes les spécialités et dans tout le pays, des cabinets et des hôpitaux privés de dimension très variable</w:t>
      </w:r>
      <w:r w:rsidRPr="000D14A0">
        <w:rPr>
          <w:rFonts w:ascii="Times New Roman" w:hAnsi="Times New Roman" w:cs="Times New Roman"/>
        </w:rPr>
        <w:t xml:space="preserve"> </w:t>
      </w:r>
      <w:r>
        <w:rPr>
          <w:rFonts w:ascii="Times New Roman" w:hAnsi="Times New Roman" w:cs="Times New Roman"/>
        </w:rPr>
        <w:t xml:space="preserve">se multiplient, depuis les petites maternités qui réalisent quelques dizaines de naissance par mois jusqu’à des établissements hautement spécialisés dont l’équipement et l’hôtellerie pourraient faire envie à un bon nombre de structures de soins en Europe … Encore peu adossées à des systèmes privés d’assurance-maladie, ces structures proposent le plus souvent des soins payants et non réglementés. </w:t>
      </w:r>
    </w:p>
    <w:p w14:paraId="646E4F2A" w14:textId="77777777" w:rsidR="00D5697C" w:rsidRDefault="00D5697C" w:rsidP="00D5697C">
      <w:pPr>
        <w:spacing w:after="0"/>
        <w:jc w:val="both"/>
        <w:rPr>
          <w:rFonts w:ascii="Times New Roman" w:hAnsi="Times New Roman" w:cs="Times New Roman"/>
        </w:rPr>
      </w:pPr>
    </w:p>
    <w:p w14:paraId="76DFD852" w14:textId="77777777" w:rsidR="00D5697C" w:rsidRDefault="00D5697C" w:rsidP="00D5697C">
      <w:pPr>
        <w:spacing w:after="0"/>
        <w:jc w:val="both"/>
        <w:rPr>
          <w:rFonts w:ascii="Times New Roman" w:hAnsi="Times New Roman" w:cs="Times New Roman"/>
        </w:rPr>
      </w:pPr>
      <w:r>
        <w:rPr>
          <w:rFonts w:ascii="Times New Roman" w:hAnsi="Times New Roman" w:cs="Times New Roman"/>
        </w:rPr>
        <w:t>Dans le domaine des handicaps de l’enfant, une multitude de centres privés</w:t>
      </w:r>
      <w:r w:rsidRPr="002D142C">
        <w:rPr>
          <w:rFonts w:ascii="Times New Roman" w:hAnsi="Times New Roman" w:cs="Times New Roman"/>
        </w:rPr>
        <w:t xml:space="preserve"> </w:t>
      </w:r>
      <w:r>
        <w:rPr>
          <w:rFonts w:ascii="Times New Roman" w:hAnsi="Times New Roman" w:cs="Times New Roman"/>
        </w:rPr>
        <w:t xml:space="preserve">plus ou moins grands, écoles spécialisées, fondations et cliniques, ont été ouverts au Viêt Nam depuis une quinzaine d’années, dont un bon nombre à orientation psychiatrique, avec des approches spécifiques pédagogiques et inclusives. Face à cette « prolifération », les médias rapportent volontiers l’inquiétude des autorités sanitaires depuis deux ou trois ans, c’est-à-dire les années « d’après-Covid », en s’interrogeant sur la légitimité de ces établissements, en termes de compétences professionnelles et de condition d’accueil, avec d’autant plus de vigueur que ceux-ci sont toujours payants et qu’ils reçoivent des enfants fragiles. Ceci étant, la vitalité de ces centres profite d’une carence cruelle de lieux publics d’accueil pour les enfants en situation de TND/TSA.  Par ailleurs, ces centres privés proposent souvent des soins de qualité aux enfants, en particulier les jeunes autistes, disposant d’équipes dévouées et soucieuses d’améliorer leur niveau de compétences, parfois avec le soutien d’associations internationales à vocation « humanitaire ». A ces centres privés s’ajoute une constellation de petites « cliniques » privées disséminées dans tout le pays, souvent gérées par des professionnels de santé (médecins, kinés …) ou de l’éducation (enseignants spécialisés …) qui ont déjà une activité principale dans le service public (hôpital, école …) et qui, comme la plupart des salariés au Viêt Nam, complètent leur « fin de mois » par des consultations privées, en se déplaçant parfois à domicile. </w:t>
      </w:r>
    </w:p>
    <w:p w14:paraId="047AA85F" w14:textId="77777777" w:rsidR="00D5697C" w:rsidRDefault="00D5697C" w:rsidP="00D5697C">
      <w:pPr>
        <w:spacing w:after="0"/>
        <w:rPr>
          <w:rFonts w:ascii="Times New Roman" w:hAnsi="Times New Roman" w:cs="Times New Roman"/>
        </w:rPr>
      </w:pPr>
    </w:p>
    <w:p w14:paraId="7099EB3F" w14:textId="77777777" w:rsidR="00D5697C" w:rsidRPr="004C461D" w:rsidRDefault="00D5697C" w:rsidP="00D5697C">
      <w:pPr>
        <w:spacing w:after="0"/>
        <w:rPr>
          <w:rFonts w:ascii="Times New Roman" w:hAnsi="Times New Roman" w:cs="Times New Roman"/>
          <w:i/>
          <w:iCs/>
        </w:rPr>
      </w:pPr>
      <w:r>
        <w:rPr>
          <w:rFonts w:ascii="Times New Roman" w:hAnsi="Times New Roman" w:cs="Times New Roman"/>
        </w:rPr>
        <w:tab/>
      </w:r>
      <w:r w:rsidRPr="004C461D">
        <w:rPr>
          <w:rFonts w:ascii="Times New Roman" w:hAnsi="Times New Roman" w:cs="Times New Roman"/>
          <w:i/>
          <w:iCs/>
        </w:rPr>
        <w:t>Les Centres de référence</w:t>
      </w:r>
    </w:p>
    <w:p w14:paraId="5BE2CC91" w14:textId="77777777" w:rsidR="00D5697C" w:rsidRPr="004C461D" w:rsidRDefault="00D5697C" w:rsidP="00D5697C">
      <w:pPr>
        <w:spacing w:after="0"/>
        <w:rPr>
          <w:rFonts w:ascii="Times New Roman" w:hAnsi="Times New Roman" w:cs="Times New Roman"/>
          <w:i/>
          <w:iCs/>
        </w:rPr>
      </w:pPr>
    </w:p>
    <w:p w14:paraId="26CEBA1C" w14:textId="77777777" w:rsidR="00D5697C" w:rsidRDefault="00D5697C" w:rsidP="00D5697C">
      <w:pPr>
        <w:spacing w:after="0"/>
        <w:jc w:val="both"/>
        <w:rPr>
          <w:rFonts w:ascii="Times New Roman" w:hAnsi="Times New Roman" w:cs="Times New Roman"/>
        </w:rPr>
      </w:pPr>
      <w:r>
        <w:rPr>
          <w:rFonts w:ascii="Times New Roman" w:hAnsi="Times New Roman" w:cs="Times New Roman"/>
        </w:rPr>
        <w:t>En 2024, le Viêt Nam manque cruellement de centres spécialisés pour le diagnostic étiologique et le suivi des handicaps, y compris les TSA/TND. Dans les établissements pédiatriques, les hôpitaux de jour ne sont pas encore développés alors qu’ils nous sont tellement précieux pour regrouper en une unité de temps et de lieu l’ensemble des investigations à visée étiologique pour les enfants en situation de handicap : imagerie, génétique, métabolisme … L’exemple de la génétique est intéressant. Cette discipline encore peu répandue au Viêt Nam</w:t>
      </w:r>
      <w:r w:rsidRPr="00054CCC">
        <w:rPr>
          <w:rFonts w:ascii="Times New Roman" w:hAnsi="Times New Roman" w:cs="Times New Roman"/>
        </w:rPr>
        <w:t xml:space="preserve"> </w:t>
      </w:r>
      <w:r>
        <w:rPr>
          <w:rFonts w:ascii="Times New Roman" w:hAnsi="Times New Roman" w:cs="Times New Roman"/>
        </w:rPr>
        <w:t xml:space="preserve">se développe rapidement, mais uniquement dans les grandes métropoles et les villes universitaires, et sans spécialiste en génétique clinique. On rappelle que près de 30 % des enfants autistes ayant des pathologies associées (épilepsie, déficience intellectuelle …) présentent une anomalie génétique. Connectés sur les réseaux sociaux internationaux, ce sont de plus en plus souvent les parents qui, aujourd’hui au Viêt Nam, demandent à leur médecin de se lancer dans des investigations pour identifier une cause aux difficultés neurodéveloppementales de leur enfant. </w:t>
      </w:r>
    </w:p>
    <w:p w14:paraId="63C67912" w14:textId="77777777" w:rsidR="00D5697C" w:rsidRDefault="00D5697C" w:rsidP="00D5697C">
      <w:pPr>
        <w:spacing w:after="0"/>
        <w:jc w:val="both"/>
        <w:rPr>
          <w:rFonts w:ascii="Times New Roman" w:hAnsi="Times New Roman" w:cs="Times New Roman"/>
        </w:rPr>
      </w:pPr>
    </w:p>
    <w:p w14:paraId="501F8A85"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Quant au suivi des nouveau-nés vulnérables (RSEV) tel qu’il est organisé en France avec les réseaux de santé périnatale pour les enfants à haut risque d’anomalies ultérieures du neurodéveloppement dès le retour à domicile après un séjour en néonatologie (grands prématurés, asphyxies périnatales, malformations congénitales …), quelques rares hôpitaux seulement se sont lancés dans une structuration durable de telles filières de soins. Cf. l’hôpital pédiatrique Nhi Dong 2 </w:t>
      </w:r>
    </w:p>
    <w:p w14:paraId="6511E821" w14:textId="77777777" w:rsidR="00D5697C" w:rsidRPr="00703371" w:rsidRDefault="00D5697C" w:rsidP="00D5697C">
      <w:pPr>
        <w:pStyle w:val="Paragraphedeliste"/>
        <w:numPr>
          <w:ilvl w:val="1"/>
          <w:numId w:val="29"/>
        </w:numPr>
        <w:rPr>
          <w:rFonts w:ascii="Times New Roman" w:hAnsi="Times New Roman" w:cs="Times New Roman"/>
          <w:b/>
          <w:bCs/>
        </w:rPr>
      </w:pPr>
      <w:r w:rsidRPr="00703371">
        <w:rPr>
          <w:rFonts w:ascii="Times New Roman" w:hAnsi="Times New Roman" w:cs="Times New Roman"/>
          <w:b/>
          <w:bCs/>
        </w:rPr>
        <w:t>Les professionnels</w:t>
      </w:r>
    </w:p>
    <w:p w14:paraId="7B0335B1" w14:textId="77777777" w:rsidR="00D5697C" w:rsidRDefault="00D5697C" w:rsidP="00D5697C">
      <w:pPr>
        <w:spacing w:after="0"/>
        <w:rPr>
          <w:rFonts w:ascii="Times New Roman" w:hAnsi="Times New Roman" w:cs="Times New Roman"/>
        </w:rPr>
      </w:pPr>
    </w:p>
    <w:p w14:paraId="452FC33B" w14:textId="77777777" w:rsidR="00D5697C" w:rsidRPr="00703371" w:rsidRDefault="00D5697C" w:rsidP="00D5697C">
      <w:pPr>
        <w:spacing w:after="0"/>
        <w:rPr>
          <w:rFonts w:ascii="Times New Roman" w:hAnsi="Times New Roman" w:cs="Times New Roman"/>
          <w:b/>
          <w:bCs/>
          <w:i/>
          <w:iCs/>
        </w:rPr>
      </w:pPr>
      <w:r>
        <w:rPr>
          <w:rFonts w:ascii="Times New Roman" w:hAnsi="Times New Roman" w:cs="Times New Roman"/>
        </w:rPr>
        <w:tab/>
      </w:r>
      <w:r w:rsidRPr="00703371">
        <w:rPr>
          <w:rFonts w:ascii="Times New Roman" w:hAnsi="Times New Roman" w:cs="Times New Roman"/>
          <w:b/>
          <w:bCs/>
          <w:i/>
          <w:iCs/>
        </w:rPr>
        <w:t>Les métiers</w:t>
      </w:r>
    </w:p>
    <w:p w14:paraId="5461990E" w14:textId="77777777" w:rsidR="00D5697C" w:rsidRDefault="00D5697C" w:rsidP="00D5697C">
      <w:pPr>
        <w:spacing w:after="0"/>
        <w:jc w:val="both"/>
        <w:rPr>
          <w:rFonts w:ascii="Times New Roman" w:hAnsi="Times New Roman" w:cs="Times New Roman"/>
        </w:rPr>
      </w:pPr>
    </w:p>
    <w:p w14:paraId="3F399A22" w14:textId="77777777" w:rsidR="00D5697C" w:rsidRPr="00703371" w:rsidRDefault="00D5697C" w:rsidP="00D5697C">
      <w:pPr>
        <w:spacing w:after="0"/>
        <w:jc w:val="both"/>
        <w:rPr>
          <w:rFonts w:ascii="Times New Roman" w:hAnsi="Times New Roman" w:cs="Times New Roman"/>
          <w:i/>
          <w:iCs/>
        </w:rPr>
      </w:pPr>
      <w:r w:rsidRPr="00703371">
        <w:rPr>
          <w:rFonts w:ascii="Times New Roman" w:hAnsi="Times New Roman" w:cs="Times New Roman"/>
          <w:i/>
          <w:iCs/>
        </w:rPr>
        <w:t>Les professions médicales</w:t>
      </w:r>
    </w:p>
    <w:p w14:paraId="1FDAE158"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 </w:t>
      </w:r>
    </w:p>
    <w:p w14:paraId="2B03C263"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Au Viêt Nam, la pédopsychiatrie est une spécialité qui n’est pas encore reconnue à part entière. Les médecins investis dans les soins aux enfants « TND/TSA » sont soit des psychiatres d’adulte motivés par les pathologies pédiatriques, soit des pédiatres motivés par les troubles du neurodéveloppement. Une place importante est accordée aux traitements médicamenteux chez les enfants : psychotropes, anxiolytiques, sédatifs, hypnotiques, régulateurs du comportement … </w:t>
      </w:r>
    </w:p>
    <w:p w14:paraId="4A452C80" w14:textId="77777777" w:rsidR="00D5697C" w:rsidRDefault="00D5697C" w:rsidP="00D5697C">
      <w:pPr>
        <w:spacing w:after="0"/>
        <w:jc w:val="both"/>
        <w:rPr>
          <w:rFonts w:ascii="Times New Roman" w:hAnsi="Times New Roman" w:cs="Times New Roman"/>
        </w:rPr>
      </w:pPr>
    </w:p>
    <w:p w14:paraId="5AC910DA" w14:textId="77777777" w:rsidR="00D5697C" w:rsidRPr="00703371" w:rsidRDefault="00D5697C" w:rsidP="00D5697C">
      <w:pPr>
        <w:spacing w:after="0"/>
        <w:jc w:val="both"/>
        <w:rPr>
          <w:rFonts w:ascii="Times New Roman" w:hAnsi="Times New Roman" w:cs="Times New Roman"/>
          <w:i/>
          <w:iCs/>
        </w:rPr>
      </w:pPr>
      <w:r w:rsidRPr="00703371">
        <w:rPr>
          <w:rFonts w:ascii="Times New Roman" w:hAnsi="Times New Roman" w:cs="Times New Roman"/>
          <w:i/>
          <w:iCs/>
        </w:rPr>
        <w:t>Les métiers paramédicaux</w:t>
      </w:r>
    </w:p>
    <w:p w14:paraId="6E9859AD"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 </w:t>
      </w:r>
    </w:p>
    <w:p w14:paraId="65B543EC"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La kinésithérapie est historiquement le seul métier du handicap enseigné à l’université. Partageant leurs expériences avec leurs collègues vietnamiens depuis plus de 25 ans, nos professionnels kiné insistent sur l’excellent niveau de compétences chez la plupart de leurs homologues vietnamiens, même si la kinésithérapie pédiatrique n’est pas enseignée en tant que spécialité à part entière. </w:t>
      </w:r>
    </w:p>
    <w:p w14:paraId="75FB9B29"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L’orthophonie n’est pas encore un métier officiellement enseigné. Néanmoins, des médecins, des kinésithérapeutes et des enseignants bénéficient de modules de formation en orthophonie dans le cadre d’enseignements post-universitaires (Université de médecine Pham Ngoc Thach à Ho Chi Minh-ville, Université de médecine de Ha Noi HMU), et des formations sont proposées par des Associations internationales. </w:t>
      </w:r>
    </w:p>
    <w:p w14:paraId="507C5959"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Les métiers tels que la psychomotricité et l’ergothérapie ne sont connus au Viêt Nam que par les professionnels qui bénéficient de formations « de terrain » dans le cadre de programmes de coopération internationale (Cf. </w:t>
      </w:r>
      <w:r w:rsidRPr="00E16018">
        <w:rPr>
          <w:rFonts w:ascii="Times New Roman" w:hAnsi="Times New Roman" w:cs="Times New Roman"/>
          <w:i/>
          <w:iCs/>
        </w:rPr>
        <w:t>« Naître et grandir »</w:t>
      </w:r>
      <w:r w:rsidRPr="00E16018">
        <w:rPr>
          <w:rFonts w:ascii="Times New Roman" w:hAnsi="Times New Roman" w:cs="Times New Roman"/>
        </w:rPr>
        <w:t>)</w:t>
      </w:r>
      <w:r w:rsidRPr="00E16018">
        <w:rPr>
          <w:rFonts w:ascii="Times New Roman" w:hAnsi="Times New Roman" w:cs="Times New Roman"/>
          <w:i/>
          <w:iCs/>
        </w:rPr>
        <w:t>.</w:t>
      </w:r>
      <w:r>
        <w:rPr>
          <w:rFonts w:ascii="Times New Roman" w:hAnsi="Times New Roman" w:cs="Times New Roman"/>
        </w:rPr>
        <w:t xml:space="preserve"> </w:t>
      </w:r>
    </w:p>
    <w:p w14:paraId="4D7C8313"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La psychologie est enseignée au Viêt Nam à l’Université, mais les formations spécialisées en psychologie de l’enfant sont encore balbutiantes. </w:t>
      </w:r>
    </w:p>
    <w:p w14:paraId="3CBD3E47" w14:textId="77777777" w:rsidR="00D5697C" w:rsidRDefault="00D5697C" w:rsidP="00D5697C">
      <w:pPr>
        <w:spacing w:after="0"/>
        <w:jc w:val="both"/>
        <w:rPr>
          <w:rFonts w:ascii="Times New Roman" w:hAnsi="Times New Roman" w:cs="Times New Roman"/>
        </w:rPr>
      </w:pPr>
      <w:r>
        <w:rPr>
          <w:rFonts w:ascii="Times New Roman" w:hAnsi="Times New Roman" w:cs="Times New Roman"/>
        </w:rPr>
        <w:t>Les enseignants spécialisés sont très présents dans les stratégies de soins aux enfants en situation de handicap, dont les TSA. Leur mode d’exercice est proche de celui des éducateurs spécialisés français.  Leur niveau de compétences est unanimement reconnu.</w:t>
      </w:r>
    </w:p>
    <w:p w14:paraId="430B037B"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Les professions telles que les travailleurs sociaux n’interviennent pas encore de manière officielle dans les stratégies de soins auprès des enfants TND/TSA.  </w:t>
      </w:r>
    </w:p>
    <w:p w14:paraId="18916FC9" w14:textId="77777777" w:rsidR="00D5697C" w:rsidRDefault="00D5697C" w:rsidP="00D5697C">
      <w:pPr>
        <w:spacing w:after="0"/>
        <w:rPr>
          <w:rFonts w:ascii="Times New Roman" w:hAnsi="Times New Roman" w:cs="Times New Roman"/>
        </w:rPr>
      </w:pPr>
    </w:p>
    <w:p w14:paraId="1E7A2D4A" w14:textId="77777777" w:rsidR="00D5697C" w:rsidRDefault="00D5697C" w:rsidP="00D5697C">
      <w:pPr>
        <w:spacing w:after="0"/>
        <w:rPr>
          <w:rFonts w:ascii="Times New Roman" w:hAnsi="Times New Roman" w:cs="Times New Roman"/>
        </w:rPr>
      </w:pPr>
    </w:p>
    <w:p w14:paraId="50283D5C" w14:textId="77777777" w:rsidR="00D5697C" w:rsidRPr="00703371" w:rsidRDefault="00D5697C" w:rsidP="00D5697C">
      <w:pPr>
        <w:spacing w:after="0"/>
        <w:rPr>
          <w:rFonts w:ascii="Times New Roman" w:hAnsi="Times New Roman" w:cs="Times New Roman"/>
          <w:b/>
          <w:bCs/>
          <w:i/>
          <w:iCs/>
        </w:rPr>
      </w:pPr>
      <w:r>
        <w:rPr>
          <w:rFonts w:ascii="Times New Roman" w:hAnsi="Times New Roman" w:cs="Times New Roman"/>
        </w:rPr>
        <w:tab/>
      </w:r>
      <w:r w:rsidRPr="00703371">
        <w:rPr>
          <w:rFonts w:ascii="Times New Roman" w:hAnsi="Times New Roman" w:cs="Times New Roman"/>
          <w:b/>
          <w:bCs/>
          <w:i/>
          <w:iCs/>
        </w:rPr>
        <w:t>La formation</w:t>
      </w:r>
    </w:p>
    <w:p w14:paraId="32C6C538" w14:textId="77777777" w:rsidR="00D5697C" w:rsidRDefault="00D5697C" w:rsidP="00D5697C">
      <w:pPr>
        <w:spacing w:after="0"/>
        <w:rPr>
          <w:rFonts w:ascii="Times New Roman" w:hAnsi="Times New Roman" w:cs="Times New Roman"/>
        </w:rPr>
      </w:pPr>
    </w:p>
    <w:p w14:paraId="0E88C42C"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Au Viêt Nam, les enjeux de formation sont historiquement et culturellement importants. La longue tradition des « lettrés » et de la transmission des connaissances en témoigne. </w:t>
      </w:r>
    </w:p>
    <w:p w14:paraId="2FDA82C2" w14:textId="77777777" w:rsidR="00D5697C" w:rsidRDefault="00D5697C" w:rsidP="00D5697C">
      <w:pPr>
        <w:spacing w:after="0"/>
        <w:jc w:val="both"/>
        <w:rPr>
          <w:rFonts w:ascii="Times New Roman" w:hAnsi="Times New Roman" w:cs="Times New Roman"/>
        </w:rPr>
      </w:pPr>
    </w:p>
    <w:p w14:paraId="6CD71DD9" w14:textId="77777777" w:rsidR="00D5697C" w:rsidRPr="00703371" w:rsidRDefault="00D5697C" w:rsidP="00D5697C">
      <w:pPr>
        <w:spacing w:after="0"/>
        <w:jc w:val="both"/>
        <w:rPr>
          <w:rFonts w:ascii="Times New Roman" w:hAnsi="Times New Roman" w:cs="Times New Roman"/>
          <w:i/>
          <w:iCs/>
        </w:rPr>
      </w:pPr>
      <w:r w:rsidRPr="00703371">
        <w:rPr>
          <w:rFonts w:ascii="Times New Roman" w:hAnsi="Times New Roman" w:cs="Times New Roman"/>
          <w:i/>
          <w:iCs/>
        </w:rPr>
        <w:t xml:space="preserve">Les professions médicales  </w:t>
      </w:r>
    </w:p>
    <w:p w14:paraId="13A0F1B7" w14:textId="77777777" w:rsidR="00D5697C" w:rsidRPr="00703371" w:rsidRDefault="00D5697C" w:rsidP="00D5697C">
      <w:pPr>
        <w:spacing w:after="0"/>
        <w:jc w:val="both"/>
        <w:rPr>
          <w:rFonts w:ascii="Times New Roman" w:hAnsi="Times New Roman" w:cs="Times New Roman"/>
          <w:i/>
          <w:iCs/>
        </w:rPr>
      </w:pPr>
    </w:p>
    <w:p w14:paraId="2065B1E7"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Depuis peu, le ministère de la santé du Viêt Nam exige que toutes les professions de santé, en particulier les médecins, puissent prouver leur affiliation à des formations post-universitaires. Les universités de médecine proposent des modules de formation de type post-universitaire dans de nombreuses disciplines, dont les handicaps de l’enfant. Cette dynamique est encore balbutiante et elle manque encore de cohérence au niveau national. </w:t>
      </w:r>
    </w:p>
    <w:p w14:paraId="7866BC23"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Dans le cadre de la coopération Santé, l’ambassade de France à Ha Noi coordonne l’accueil dans les hôpitaux français d’une cinquantaine de médecins pour des spécialisations (programmes DFMS et DFMS-A), ainsi que quelques doctorants (de plus en plus compliqué). Plusieurs associations médicales internationales (APPEL, Fondation Vallée …) proposent des formations dédiées aux TND dans le cadre de leurs programmes de coopération. </w:t>
      </w:r>
    </w:p>
    <w:p w14:paraId="184C8706" w14:textId="77777777" w:rsidR="00D5697C" w:rsidRPr="00703371" w:rsidRDefault="00D5697C" w:rsidP="00D5697C">
      <w:pPr>
        <w:spacing w:after="0"/>
        <w:jc w:val="both"/>
        <w:rPr>
          <w:rFonts w:ascii="Times New Roman" w:hAnsi="Times New Roman" w:cs="Times New Roman"/>
          <w:i/>
          <w:iCs/>
        </w:rPr>
      </w:pPr>
      <w:r w:rsidRPr="00703371">
        <w:rPr>
          <w:rFonts w:ascii="Times New Roman" w:hAnsi="Times New Roman" w:cs="Times New Roman"/>
          <w:i/>
          <w:iCs/>
        </w:rPr>
        <w:t>Les professions paramédicales</w:t>
      </w:r>
    </w:p>
    <w:p w14:paraId="4AE4B1D8" w14:textId="77777777" w:rsidR="00D5697C" w:rsidRDefault="00D5697C" w:rsidP="00D5697C">
      <w:pPr>
        <w:spacing w:after="0"/>
        <w:jc w:val="both"/>
        <w:rPr>
          <w:rFonts w:ascii="Times New Roman" w:hAnsi="Times New Roman" w:cs="Times New Roman"/>
        </w:rPr>
      </w:pPr>
    </w:p>
    <w:p w14:paraId="42877BF1" w14:textId="77777777" w:rsidR="00D5697C" w:rsidRDefault="00D5697C" w:rsidP="00D5697C">
      <w:pPr>
        <w:spacing w:after="0"/>
        <w:jc w:val="both"/>
        <w:rPr>
          <w:rFonts w:ascii="Times New Roman" w:hAnsi="Times New Roman" w:cs="Times New Roman"/>
        </w:rPr>
      </w:pPr>
      <w:r>
        <w:rPr>
          <w:rFonts w:ascii="Times New Roman" w:hAnsi="Times New Roman" w:cs="Times New Roman"/>
        </w:rPr>
        <w:t>Dans un contexte de déficit de métiers spécialisés, ce sont des motivations individuelles qui incitent à se former la plupart des professionnels engagés dans le suivi des enfants TND/TSA. Par exemple, ce sont des médecins généralistes, des pédiatres, des enseignants spécialisés et/ou des kinés qui se forment à l’orthophonie. Orthophonie, psychomotricité, autisme ... : ces formations sont portées par les institutions vietnamiennes (universités, sociétés savantes …) ou dans le cadre de programmes de coopération internationale (pour la plupart avec des pays anglophones).</w:t>
      </w:r>
    </w:p>
    <w:p w14:paraId="62AAA989" w14:textId="77777777" w:rsidR="00D5697C" w:rsidRDefault="00D5697C" w:rsidP="00D5697C">
      <w:pPr>
        <w:spacing w:after="0"/>
        <w:jc w:val="both"/>
        <w:rPr>
          <w:rFonts w:ascii="Times New Roman" w:hAnsi="Times New Roman" w:cs="Times New Roman"/>
        </w:rPr>
      </w:pPr>
    </w:p>
    <w:p w14:paraId="4836D691" w14:textId="77777777" w:rsidR="00D5697C" w:rsidRDefault="00D5697C" w:rsidP="00D5697C">
      <w:pPr>
        <w:spacing w:after="0"/>
        <w:jc w:val="both"/>
        <w:rPr>
          <w:rFonts w:ascii="Times New Roman" w:hAnsi="Times New Roman" w:cs="Times New Roman"/>
        </w:rPr>
      </w:pPr>
      <w:r>
        <w:rPr>
          <w:rFonts w:ascii="Times New Roman" w:hAnsi="Times New Roman" w:cs="Times New Roman"/>
        </w:rPr>
        <w:t>A ces formations « institutionnelles » s’ajoute Internet</w:t>
      </w:r>
      <w:r w:rsidRPr="00270F7A">
        <w:rPr>
          <w:rFonts w:ascii="Times New Roman" w:hAnsi="Times New Roman" w:cs="Times New Roman"/>
        </w:rPr>
        <w:t xml:space="preserve"> </w:t>
      </w:r>
      <w:r>
        <w:rPr>
          <w:rFonts w:ascii="Times New Roman" w:hAnsi="Times New Roman" w:cs="Times New Roman"/>
        </w:rPr>
        <w:t>et les modes digitaux de communication (webinaires, sites dédiés…), autant de vecteurs devenus incontournables pour la diffusion des connaissances</w:t>
      </w:r>
      <w:r w:rsidRPr="00270F7A">
        <w:rPr>
          <w:rFonts w:ascii="Times New Roman" w:hAnsi="Times New Roman" w:cs="Times New Roman"/>
        </w:rPr>
        <w:t xml:space="preserve"> </w:t>
      </w:r>
      <w:r>
        <w:rPr>
          <w:rFonts w:ascii="Times New Roman" w:hAnsi="Times New Roman" w:cs="Times New Roman"/>
        </w:rPr>
        <w:t xml:space="preserve">pour les professionnels et pour les familles au Viêt Nam, pays aujourd’hui largement « connecté ». Autant que les professions de santé, les familles trouvent sur Internet un grand nombre d’outils d’évaluation et/ou de traitements pour les pathologies neurodéveloppementales. Nous avons plus d’une fois rencontré en consultation des parents qui nous demandaient les références de tel ou tel médecin spécialisé dans telle ou telle pathologie dans des centres universitaires réputés en France. </w:t>
      </w:r>
    </w:p>
    <w:p w14:paraId="7AD264CB" w14:textId="77777777" w:rsidR="00D5697C" w:rsidRDefault="00D5697C" w:rsidP="00D5697C">
      <w:pPr>
        <w:spacing w:after="0"/>
        <w:jc w:val="both"/>
        <w:rPr>
          <w:rFonts w:ascii="Times New Roman" w:hAnsi="Times New Roman" w:cs="Times New Roman"/>
        </w:rPr>
      </w:pPr>
    </w:p>
    <w:p w14:paraId="7471C411" w14:textId="77777777" w:rsidR="00D5697C" w:rsidRDefault="00D5697C" w:rsidP="00D5697C">
      <w:pPr>
        <w:spacing w:after="0"/>
        <w:jc w:val="both"/>
        <w:rPr>
          <w:rFonts w:ascii="Times New Roman" w:hAnsi="Times New Roman" w:cs="Times New Roman"/>
        </w:rPr>
      </w:pPr>
      <w:r>
        <w:rPr>
          <w:rFonts w:ascii="Times New Roman" w:hAnsi="Times New Roman" w:cs="Times New Roman"/>
        </w:rPr>
        <w:t>Dans ce maquis de formations qui sont finalement nombreuses, les professionnels vont donc un peu « à la pêche » pour dénicher les informations qui leur seront les plus efficaces pour leur pratique de terrain. Mais des disparités importantes existent en termes de contenu, de cohérence et de niveau de qualification. Les professionnels rappellent aussi que, dans leurs difficultés à se former, il leur manque des « socles communs de connaissances » pour le diagnostic et l’accompagnement thérapeutique des enfants en situation de TND/TSA. Ils évoquent leurs difficultés dans une utilisation raisonnée des outils d’évaluation (ADOS-2, CARS, WIPPSI-4, Vineland, WISC-5, PEP-R, BECS…). Ils disent aussi leurs difficultés à se positionner « par métier » dans l’organisation des soins : hiérarchisation des filières de soins selon les pathologies, manque de places dans les structures spécialisées …</w:t>
      </w:r>
    </w:p>
    <w:p w14:paraId="4B7BB7FC" w14:textId="77777777" w:rsidR="00D5697C" w:rsidRDefault="00D5697C" w:rsidP="00D5697C">
      <w:pPr>
        <w:spacing w:after="0"/>
        <w:jc w:val="both"/>
        <w:rPr>
          <w:rFonts w:ascii="Times New Roman" w:hAnsi="Times New Roman" w:cs="Times New Roman"/>
        </w:rPr>
      </w:pPr>
    </w:p>
    <w:p w14:paraId="644E2978" w14:textId="77777777" w:rsidR="00D5697C" w:rsidRDefault="00D5697C" w:rsidP="00D5697C">
      <w:pPr>
        <w:spacing w:after="0"/>
        <w:jc w:val="both"/>
        <w:rPr>
          <w:rFonts w:ascii="Times New Roman" w:hAnsi="Times New Roman" w:cs="Times New Roman"/>
        </w:rPr>
      </w:pPr>
    </w:p>
    <w:p w14:paraId="2599C227" w14:textId="77777777" w:rsidR="00D5697C" w:rsidRDefault="00D5697C" w:rsidP="00D5697C">
      <w:pPr>
        <w:spacing w:after="0"/>
        <w:rPr>
          <w:rFonts w:ascii="Times New Roman" w:hAnsi="Times New Roman" w:cs="Times New Roman"/>
        </w:rPr>
      </w:pPr>
    </w:p>
    <w:p w14:paraId="16BA18AE" w14:textId="77777777" w:rsidR="00D5697C" w:rsidRPr="00703371" w:rsidRDefault="00D5697C" w:rsidP="00D5697C">
      <w:pPr>
        <w:pStyle w:val="Paragraphedeliste"/>
        <w:numPr>
          <w:ilvl w:val="1"/>
          <w:numId w:val="29"/>
        </w:numPr>
        <w:rPr>
          <w:rFonts w:ascii="Times New Roman" w:hAnsi="Times New Roman" w:cs="Times New Roman"/>
          <w:b/>
          <w:bCs/>
        </w:rPr>
      </w:pPr>
      <w:r w:rsidRPr="00703371">
        <w:rPr>
          <w:rFonts w:ascii="Times New Roman" w:hAnsi="Times New Roman" w:cs="Times New Roman"/>
          <w:b/>
          <w:bCs/>
        </w:rPr>
        <w:t>L’accompagnement des familles</w:t>
      </w:r>
    </w:p>
    <w:p w14:paraId="7C517BC3" w14:textId="77777777" w:rsidR="00D5697C" w:rsidRDefault="00D5697C" w:rsidP="00D5697C">
      <w:pPr>
        <w:spacing w:after="0"/>
        <w:rPr>
          <w:rFonts w:ascii="Times New Roman" w:hAnsi="Times New Roman" w:cs="Times New Roman"/>
        </w:rPr>
      </w:pPr>
    </w:p>
    <w:p w14:paraId="5D05DCA7" w14:textId="77777777" w:rsidR="00D5697C" w:rsidRPr="000E5F92" w:rsidRDefault="00D5697C" w:rsidP="00D5697C">
      <w:pPr>
        <w:spacing w:after="0"/>
        <w:ind w:left="720"/>
        <w:rPr>
          <w:rFonts w:ascii="Times New Roman" w:hAnsi="Times New Roman" w:cs="Times New Roman"/>
          <w:i/>
          <w:iCs/>
        </w:rPr>
      </w:pPr>
      <w:r w:rsidRPr="000E5F92">
        <w:rPr>
          <w:rFonts w:ascii="Times New Roman" w:hAnsi="Times New Roman" w:cs="Times New Roman"/>
          <w:i/>
          <w:iCs/>
        </w:rPr>
        <w:t>L’annonce du handicap</w:t>
      </w:r>
    </w:p>
    <w:p w14:paraId="44EED367" w14:textId="77777777" w:rsidR="00D5697C" w:rsidRDefault="00D5697C" w:rsidP="00D5697C">
      <w:pPr>
        <w:spacing w:after="0"/>
        <w:rPr>
          <w:rFonts w:ascii="Times New Roman" w:hAnsi="Times New Roman" w:cs="Times New Roman"/>
        </w:rPr>
      </w:pPr>
    </w:p>
    <w:p w14:paraId="1930DD01"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Pour tous les parents, et quel que soit leur environnement culturel dans tous les pays de la planète, l’annonce d’une « mauvaise nouvelle » est un moment difficile, à l’origine d’un traumatisme dont les conséquences peuvent être terribles, autant pour la famille que pour l’enfant. Le diagnostic d’une pathologie sévère en pédiatrie, dont celui des TSA, est une étape importante dans un long processus long et complexe d’observation, d’interrogations et de réflexion pluridisciplinaire. </w:t>
      </w:r>
    </w:p>
    <w:p w14:paraId="029B26E4"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En France, les professionnels bénéficient aujourd’hui de formations centrées sur cette question de « l’annonce ». Au Viêt Nam, cette problématique constitue un chantier nouveau dans le cadre de la formation des équipes engagées dans les troubles du neurodéveloppement de l’enfant. </w:t>
      </w:r>
    </w:p>
    <w:p w14:paraId="152F9CCC" w14:textId="77777777" w:rsidR="00D5697C" w:rsidRPr="00904D35" w:rsidRDefault="00D5697C" w:rsidP="00D5697C">
      <w:pPr>
        <w:spacing w:after="0"/>
        <w:rPr>
          <w:rFonts w:ascii="Times New Roman" w:hAnsi="Times New Roman" w:cs="Times New Roman"/>
          <w:i/>
          <w:iCs/>
        </w:rPr>
      </w:pPr>
      <w:r>
        <w:rPr>
          <w:rFonts w:ascii="Times New Roman" w:hAnsi="Times New Roman" w:cs="Times New Roman"/>
        </w:rPr>
        <w:tab/>
      </w:r>
    </w:p>
    <w:p w14:paraId="5E9EF8C7" w14:textId="77777777" w:rsidR="00D5697C" w:rsidRPr="00904D35" w:rsidRDefault="00D5697C" w:rsidP="00D5697C">
      <w:pPr>
        <w:spacing w:after="0"/>
        <w:rPr>
          <w:rFonts w:ascii="Times New Roman" w:hAnsi="Times New Roman" w:cs="Times New Roman"/>
          <w:i/>
          <w:iCs/>
        </w:rPr>
      </w:pPr>
      <w:r w:rsidRPr="00904D35">
        <w:rPr>
          <w:rFonts w:ascii="Times New Roman" w:hAnsi="Times New Roman" w:cs="Times New Roman"/>
          <w:i/>
          <w:iCs/>
        </w:rPr>
        <w:t>La guidance parentale</w:t>
      </w:r>
    </w:p>
    <w:p w14:paraId="13BAE3C1" w14:textId="77777777" w:rsidR="00D5697C" w:rsidRDefault="00D5697C" w:rsidP="00D5697C">
      <w:pPr>
        <w:spacing w:after="0"/>
        <w:rPr>
          <w:rFonts w:ascii="Times New Roman" w:hAnsi="Times New Roman" w:cs="Times New Roman"/>
        </w:rPr>
      </w:pPr>
    </w:p>
    <w:p w14:paraId="03C02774"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Au Viêt Nam comme dans tous les pays de la planète, la relation est étroite entre handicap et vulnérabilité socio-familiale : précarité matérielle, isolement parental, carences éducatives, préjugés culturels, populations migrantes, toxicomanies … </w:t>
      </w:r>
    </w:p>
    <w:p w14:paraId="7DB6336D" w14:textId="77777777" w:rsidR="00D5697C" w:rsidRDefault="00D5697C" w:rsidP="00D5697C">
      <w:pPr>
        <w:spacing w:after="0"/>
        <w:jc w:val="both"/>
        <w:rPr>
          <w:rFonts w:ascii="Times New Roman" w:hAnsi="Times New Roman" w:cs="Times New Roman"/>
        </w:rPr>
      </w:pPr>
    </w:p>
    <w:p w14:paraId="51DFD5D5"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En termes de soutien parental, l’accompagnement des familles y est largement dépendant du niveau d’implication des Centres qui accueillent l’enfant. Des métiers tels que l’assistante sociale n’existent pas encore au Viêt Nam pour l’accompagnement des familles en difficultés. </w:t>
      </w:r>
    </w:p>
    <w:p w14:paraId="131B2253" w14:textId="77777777" w:rsidR="00D5697C" w:rsidRDefault="00D5697C" w:rsidP="00D5697C">
      <w:pPr>
        <w:spacing w:after="0"/>
        <w:ind w:firstLine="708"/>
        <w:rPr>
          <w:rFonts w:ascii="Times New Roman" w:hAnsi="Times New Roman" w:cs="Times New Roman"/>
          <w:i/>
          <w:iCs/>
        </w:rPr>
      </w:pPr>
    </w:p>
    <w:p w14:paraId="13008ABE" w14:textId="77777777" w:rsidR="00D5697C" w:rsidRPr="00904D35" w:rsidRDefault="00D5697C" w:rsidP="00D5697C">
      <w:pPr>
        <w:spacing w:after="0"/>
        <w:ind w:firstLine="708"/>
        <w:rPr>
          <w:rFonts w:ascii="Times New Roman" w:hAnsi="Times New Roman" w:cs="Times New Roman"/>
          <w:i/>
          <w:iCs/>
        </w:rPr>
      </w:pPr>
      <w:r w:rsidRPr="00904D35">
        <w:rPr>
          <w:rFonts w:ascii="Times New Roman" w:hAnsi="Times New Roman" w:cs="Times New Roman"/>
          <w:i/>
          <w:iCs/>
        </w:rPr>
        <w:t>L’inclusion</w:t>
      </w:r>
    </w:p>
    <w:p w14:paraId="16D76488" w14:textId="77777777" w:rsidR="00D5697C" w:rsidRDefault="00D5697C" w:rsidP="00D5697C">
      <w:pPr>
        <w:spacing w:after="0"/>
        <w:rPr>
          <w:rFonts w:ascii="Times New Roman" w:hAnsi="Times New Roman" w:cs="Times New Roman"/>
        </w:rPr>
      </w:pPr>
    </w:p>
    <w:p w14:paraId="60387026"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Qu’il s’agisse de l’enfant d’âge préscolaire, avant trois ans, ou de l’enfant d’âge scolaire jusqu’à l’adolescence, l’inclusion est aujourd’hui une préoccupation croissante pour les professionnels de santé et pour les familles vietnamiennes. </w:t>
      </w:r>
    </w:p>
    <w:p w14:paraId="70334B3A" w14:textId="77777777" w:rsidR="00D5697C" w:rsidRDefault="00D5697C" w:rsidP="00D5697C">
      <w:pPr>
        <w:spacing w:after="0"/>
        <w:jc w:val="both"/>
        <w:rPr>
          <w:rFonts w:ascii="Times New Roman" w:hAnsi="Times New Roman" w:cs="Times New Roman"/>
        </w:rPr>
      </w:pPr>
    </w:p>
    <w:p w14:paraId="7AD9DFB6"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Dans tout le pays, des initiatives prometteuses voient heureusement le jour, publiques et privées. Privilégiant les stratégies d’accompagnement personnalisé, certains établissements spécialisés associent aux soins médicaux la possibilité d’une inclusion en milieu ordinaire pour les enfants handicapés qui sont en capacité de suivre un cursus scolaire. Nous pouvons citer quelques initiatives pilotes parmi lesquelles les formations aux métiers de l’hôtellerie pour des adolescents déficients intellectuels proposées par le Centre des enfants handicapés CREEH de Nha Trang dans la province de Khanh Hoa. De telles initiatives existent dans tout le pays.   Cependant, la création de métiers tels que nos « AESH », (accompagnants d’élèves en situation de handicap) relève encore du vœu pieux au Viêt Nam. </w:t>
      </w:r>
    </w:p>
    <w:p w14:paraId="13683BD6" w14:textId="77777777" w:rsidR="00D5697C" w:rsidRDefault="00D5697C" w:rsidP="00D5697C">
      <w:pPr>
        <w:spacing w:after="0"/>
        <w:rPr>
          <w:rFonts w:ascii="Times New Roman" w:hAnsi="Times New Roman" w:cs="Times New Roman"/>
        </w:rPr>
      </w:pPr>
    </w:p>
    <w:p w14:paraId="20CC37D1" w14:textId="77777777" w:rsidR="00D5697C" w:rsidRPr="00904D35" w:rsidRDefault="00D5697C" w:rsidP="00D5697C">
      <w:pPr>
        <w:spacing w:after="0"/>
        <w:ind w:firstLine="708"/>
        <w:rPr>
          <w:rFonts w:ascii="Times New Roman" w:hAnsi="Times New Roman" w:cs="Times New Roman"/>
          <w:i/>
          <w:iCs/>
        </w:rPr>
      </w:pPr>
      <w:r w:rsidRPr="00904D35">
        <w:rPr>
          <w:rFonts w:ascii="Times New Roman" w:hAnsi="Times New Roman" w:cs="Times New Roman"/>
          <w:i/>
          <w:iCs/>
        </w:rPr>
        <w:t>La coordination des soins</w:t>
      </w:r>
    </w:p>
    <w:p w14:paraId="558613CF" w14:textId="77777777" w:rsidR="00D5697C" w:rsidRDefault="00D5697C" w:rsidP="00D5697C">
      <w:pPr>
        <w:spacing w:after="0"/>
        <w:rPr>
          <w:rFonts w:ascii="Times New Roman" w:hAnsi="Times New Roman" w:cs="Times New Roman"/>
        </w:rPr>
      </w:pPr>
    </w:p>
    <w:p w14:paraId="13B2BF99" w14:textId="77777777" w:rsidR="00D5697C" w:rsidRDefault="00D5697C" w:rsidP="00D5697C">
      <w:pPr>
        <w:spacing w:after="0"/>
        <w:jc w:val="both"/>
        <w:rPr>
          <w:rFonts w:ascii="Times New Roman" w:hAnsi="Times New Roman" w:cs="Times New Roman"/>
        </w:rPr>
      </w:pPr>
      <w:r>
        <w:rPr>
          <w:rFonts w:ascii="Times New Roman" w:hAnsi="Times New Roman" w:cs="Times New Roman"/>
        </w:rPr>
        <w:t>En France, toutes les familles d’enfants en situation de handicap connaissent les « Maisons départementales des personnes handicapées » MDPH. Malgré leurs insuffisances, le rôle de ces institutions est essentiel pour valider l’orientation des enfants vers des établissements spécialisés en fonction du type et de la sévérité du handicap, pour confirmer le montant de l’allocation financière allouée aux parents pour un accompagnement optimal de leur enfant, pour apporter aux familles des informations sur les possibilités d’accueil et de suivi pour leur enfant.</w:t>
      </w:r>
    </w:p>
    <w:p w14:paraId="4B6D0A6D" w14:textId="77777777" w:rsidR="00D5697C" w:rsidRDefault="00D5697C" w:rsidP="00D5697C">
      <w:pPr>
        <w:spacing w:after="0"/>
        <w:jc w:val="both"/>
        <w:rPr>
          <w:rFonts w:ascii="Times New Roman" w:hAnsi="Times New Roman" w:cs="Times New Roman"/>
        </w:rPr>
      </w:pPr>
    </w:p>
    <w:p w14:paraId="3135DA21" w14:textId="77777777" w:rsidR="00D5697C" w:rsidRDefault="00D5697C" w:rsidP="00D5697C">
      <w:pPr>
        <w:spacing w:after="0"/>
        <w:jc w:val="both"/>
        <w:rPr>
          <w:rFonts w:ascii="Times New Roman" w:hAnsi="Times New Roman" w:cs="Times New Roman"/>
        </w:rPr>
      </w:pPr>
      <w:r>
        <w:rPr>
          <w:rFonts w:ascii="Times New Roman" w:hAnsi="Times New Roman" w:cs="Times New Roman"/>
        </w:rPr>
        <w:t>Au Viêt Nam, les parents expriment encore trop souvent leur solitude pour « affronter » le parcours de soins qui pourra leur être proposé après l’annonce d’un handicap chez leur enfant. Une organisation rationnelle de ces parcours est complexifiée par le chevauchement des services compétents, ceux-ci dépendant de trois ministères : le Ministère de la santé, le Ministère de l’Education et le ministère des Invalides.</w:t>
      </w:r>
    </w:p>
    <w:p w14:paraId="79FDF85B"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 </w:t>
      </w:r>
    </w:p>
    <w:p w14:paraId="1F2DA921" w14:textId="77777777" w:rsidR="00D5697C" w:rsidRPr="00904D35" w:rsidRDefault="00D5697C" w:rsidP="00D5697C">
      <w:pPr>
        <w:spacing w:after="0"/>
        <w:ind w:left="720"/>
        <w:rPr>
          <w:rFonts w:ascii="Times New Roman" w:hAnsi="Times New Roman" w:cs="Times New Roman"/>
          <w:i/>
          <w:iCs/>
        </w:rPr>
      </w:pPr>
      <w:r w:rsidRPr="00904D35">
        <w:rPr>
          <w:rFonts w:ascii="Times New Roman" w:hAnsi="Times New Roman" w:cs="Times New Roman"/>
          <w:i/>
          <w:iCs/>
        </w:rPr>
        <w:t>Le financement des soins</w:t>
      </w:r>
    </w:p>
    <w:p w14:paraId="35BE2A62" w14:textId="77777777" w:rsidR="00D5697C" w:rsidRPr="00904D35" w:rsidRDefault="00D5697C" w:rsidP="00D5697C">
      <w:pPr>
        <w:spacing w:after="0"/>
        <w:rPr>
          <w:rFonts w:ascii="Times New Roman" w:hAnsi="Times New Roman" w:cs="Times New Roman"/>
          <w:i/>
          <w:iCs/>
        </w:rPr>
      </w:pPr>
    </w:p>
    <w:p w14:paraId="5B6CD1CF" w14:textId="77777777" w:rsidR="00D5697C" w:rsidRDefault="00D5697C" w:rsidP="00D5697C">
      <w:pPr>
        <w:spacing w:after="0"/>
        <w:jc w:val="both"/>
        <w:rPr>
          <w:rFonts w:ascii="Times New Roman" w:hAnsi="Times New Roman" w:cs="Times New Roman"/>
        </w:rPr>
      </w:pPr>
      <w:r>
        <w:rPr>
          <w:rFonts w:ascii="Times New Roman" w:hAnsi="Times New Roman" w:cs="Times New Roman"/>
        </w:rPr>
        <w:t>En France, et tout en rappelant leurs insuffisances, des possibilités d’accompagnement pécunier des familles existent : Affections de longue durée ALD, Allocation pour enfant handicapé AEH, Allocation journalière de présence parentale AJPP…</w:t>
      </w:r>
    </w:p>
    <w:p w14:paraId="78B9D4BA" w14:textId="77777777" w:rsidR="00D5697C" w:rsidRDefault="00D5697C" w:rsidP="00D5697C">
      <w:pPr>
        <w:spacing w:after="0"/>
        <w:jc w:val="both"/>
        <w:rPr>
          <w:rFonts w:ascii="Times New Roman" w:hAnsi="Times New Roman" w:cs="Times New Roman"/>
        </w:rPr>
      </w:pPr>
    </w:p>
    <w:p w14:paraId="0C22DE4E"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Au Viêt Nam, le financement des soins pour les TND/TSA constituent en 2024 un problème colossal, même si des systèmes d’assurance-maladie se généralisent progressivement dans tout le pays : manque de structures, manque de professionnels, manque de financement, manque de visibilité… </w:t>
      </w:r>
    </w:p>
    <w:p w14:paraId="30B71E32" w14:textId="77777777" w:rsidR="00D5697C" w:rsidRDefault="00D5697C" w:rsidP="00D5697C">
      <w:pPr>
        <w:spacing w:after="0"/>
        <w:jc w:val="both"/>
        <w:rPr>
          <w:rFonts w:ascii="Times New Roman" w:hAnsi="Times New Roman" w:cs="Times New Roman"/>
        </w:rPr>
      </w:pPr>
    </w:p>
    <w:p w14:paraId="7C0E1F0E" w14:textId="77777777" w:rsidR="00D5697C" w:rsidRDefault="00D5697C" w:rsidP="00D5697C">
      <w:pPr>
        <w:spacing w:after="0"/>
        <w:jc w:val="both"/>
        <w:rPr>
          <w:rFonts w:ascii="Times New Roman" w:hAnsi="Times New Roman" w:cs="Times New Roman"/>
        </w:rPr>
      </w:pPr>
    </w:p>
    <w:p w14:paraId="44CA5372" w14:textId="77777777" w:rsidR="00D5697C" w:rsidRDefault="00D5697C" w:rsidP="00D5697C">
      <w:pPr>
        <w:spacing w:after="0"/>
        <w:rPr>
          <w:rFonts w:ascii="Times New Roman" w:hAnsi="Times New Roman" w:cs="Times New Roman"/>
        </w:rPr>
      </w:pPr>
    </w:p>
    <w:p w14:paraId="20F023E4" w14:textId="77777777" w:rsidR="00D5697C" w:rsidRDefault="00D5697C" w:rsidP="00D5697C">
      <w:pPr>
        <w:spacing w:after="0"/>
        <w:rPr>
          <w:rFonts w:ascii="Times New Roman" w:hAnsi="Times New Roman" w:cs="Times New Roman"/>
        </w:rPr>
      </w:pPr>
    </w:p>
    <w:p w14:paraId="379DB5C0" w14:textId="77777777" w:rsidR="00D5697C" w:rsidRDefault="00D5697C" w:rsidP="00D5697C">
      <w:pPr>
        <w:spacing w:after="0"/>
        <w:rPr>
          <w:rFonts w:ascii="Times New Roman" w:hAnsi="Times New Roman" w:cs="Times New Roman"/>
        </w:rPr>
      </w:pPr>
    </w:p>
    <w:p w14:paraId="38524B03" w14:textId="77777777" w:rsidR="00D5697C" w:rsidRDefault="00D5697C" w:rsidP="00D5697C">
      <w:pPr>
        <w:spacing w:after="0"/>
        <w:rPr>
          <w:rFonts w:ascii="Times New Roman" w:hAnsi="Times New Roman" w:cs="Times New Roman"/>
        </w:rPr>
      </w:pPr>
    </w:p>
    <w:p w14:paraId="481477C6" w14:textId="77777777" w:rsidR="00D5697C" w:rsidRDefault="00D5697C" w:rsidP="00D5697C">
      <w:pPr>
        <w:spacing w:after="0"/>
        <w:rPr>
          <w:rFonts w:ascii="Times New Roman" w:hAnsi="Times New Roman" w:cs="Times New Roman"/>
        </w:rPr>
      </w:pPr>
    </w:p>
    <w:p w14:paraId="5443BDEC" w14:textId="77777777" w:rsidR="00D5697C" w:rsidRDefault="00D5697C" w:rsidP="00D5697C">
      <w:pPr>
        <w:spacing w:after="0"/>
        <w:rPr>
          <w:rFonts w:ascii="Times New Roman" w:hAnsi="Times New Roman" w:cs="Times New Roman"/>
        </w:rPr>
      </w:pPr>
    </w:p>
    <w:p w14:paraId="45D9DC27" w14:textId="77777777" w:rsidR="00D5697C" w:rsidRDefault="00D5697C" w:rsidP="00D5697C">
      <w:pPr>
        <w:spacing w:after="0"/>
        <w:rPr>
          <w:rFonts w:ascii="Times New Roman" w:hAnsi="Times New Roman" w:cs="Times New Roman"/>
        </w:rPr>
      </w:pPr>
    </w:p>
    <w:p w14:paraId="51DFA0B4" w14:textId="77777777" w:rsidR="00D5697C" w:rsidRDefault="00D5697C" w:rsidP="00D5697C">
      <w:pPr>
        <w:spacing w:after="0"/>
        <w:rPr>
          <w:rFonts w:ascii="Times New Roman" w:hAnsi="Times New Roman" w:cs="Times New Roman"/>
        </w:rPr>
      </w:pPr>
    </w:p>
    <w:p w14:paraId="0B24FFBF" w14:textId="77777777" w:rsidR="00D5697C" w:rsidRDefault="00D5697C" w:rsidP="00D5697C">
      <w:pPr>
        <w:spacing w:after="0"/>
        <w:rPr>
          <w:rFonts w:ascii="Times New Roman" w:hAnsi="Times New Roman" w:cs="Times New Roman"/>
        </w:rPr>
      </w:pPr>
    </w:p>
    <w:p w14:paraId="2573FA83" w14:textId="77777777" w:rsidR="00D5697C" w:rsidRDefault="00D5697C" w:rsidP="00D5697C">
      <w:pPr>
        <w:spacing w:after="0"/>
        <w:rPr>
          <w:rFonts w:ascii="Times New Roman" w:hAnsi="Times New Roman" w:cs="Times New Roman"/>
        </w:rPr>
      </w:pPr>
    </w:p>
    <w:p w14:paraId="6D5E28F0" w14:textId="77777777" w:rsidR="00D5697C" w:rsidRPr="00ED3084" w:rsidRDefault="00D5697C" w:rsidP="00D5697C">
      <w:pPr>
        <w:spacing w:after="0"/>
        <w:jc w:val="center"/>
        <w:rPr>
          <w:rFonts w:ascii="Times New Roman" w:hAnsi="Times New Roman" w:cs="Times New Roman"/>
          <w:b/>
          <w:bCs/>
          <w:sz w:val="40"/>
          <w:szCs w:val="40"/>
        </w:rPr>
      </w:pPr>
      <w:r w:rsidRPr="00ED3084">
        <w:rPr>
          <w:rFonts w:ascii="Times New Roman" w:hAnsi="Times New Roman" w:cs="Times New Roman"/>
          <w:b/>
          <w:bCs/>
          <w:sz w:val="40"/>
          <w:szCs w:val="40"/>
        </w:rPr>
        <w:t>Conclusion</w:t>
      </w:r>
    </w:p>
    <w:p w14:paraId="5055659D" w14:textId="77777777" w:rsidR="00D5697C" w:rsidRDefault="00D5697C" w:rsidP="00D5697C">
      <w:pPr>
        <w:spacing w:after="0"/>
        <w:jc w:val="center"/>
        <w:rPr>
          <w:rFonts w:ascii="Times New Roman" w:hAnsi="Times New Roman" w:cs="Times New Roman"/>
          <w:b/>
          <w:bCs/>
          <w:sz w:val="28"/>
          <w:szCs w:val="28"/>
        </w:rPr>
      </w:pPr>
    </w:p>
    <w:p w14:paraId="77281D8F" w14:textId="77777777" w:rsidR="00D5697C" w:rsidRDefault="00D5697C" w:rsidP="00D5697C">
      <w:pPr>
        <w:spacing w:after="0"/>
        <w:jc w:val="center"/>
        <w:rPr>
          <w:rFonts w:ascii="Times New Roman" w:hAnsi="Times New Roman" w:cs="Times New Roman"/>
          <w:b/>
          <w:bCs/>
          <w:sz w:val="28"/>
          <w:szCs w:val="28"/>
        </w:rPr>
      </w:pPr>
    </w:p>
    <w:p w14:paraId="5902FBDF" w14:textId="77777777" w:rsidR="00D5697C" w:rsidRPr="00B7296E" w:rsidRDefault="00D5697C" w:rsidP="00D5697C">
      <w:pPr>
        <w:spacing w:after="0"/>
        <w:jc w:val="center"/>
        <w:rPr>
          <w:rFonts w:ascii="Times New Roman" w:hAnsi="Times New Roman" w:cs="Times New Roman"/>
          <w:b/>
          <w:bCs/>
          <w:sz w:val="28"/>
          <w:szCs w:val="28"/>
        </w:rPr>
      </w:pPr>
      <w:r>
        <w:rPr>
          <w:rFonts w:ascii="Times New Roman" w:hAnsi="Times New Roman" w:cs="Times New Roman"/>
          <w:b/>
          <w:bCs/>
          <w:sz w:val="28"/>
          <w:szCs w:val="28"/>
        </w:rPr>
        <w:t>Vers une</w:t>
      </w:r>
      <w:r w:rsidRPr="00B7296E">
        <w:rPr>
          <w:rFonts w:ascii="Times New Roman" w:hAnsi="Times New Roman" w:cs="Times New Roman"/>
          <w:b/>
          <w:bCs/>
          <w:sz w:val="28"/>
          <w:szCs w:val="28"/>
        </w:rPr>
        <w:t xml:space="preserve"> coopération FV </w:t>
      </w:r>
      <w:r>
        <w:rPr>
          <w:rFonts w:ascii="Times New Roman" w:hAnsi="Times New Roman" w:cs="Times New Roman"/>
          <w:b/>
          <w:bCs/>
          <w:sz w:val="28"/>
          <w:szCs w:val="28"/>
        </w:rPr>
        <w:t xml:space="preserve">dynamique </w:t>
      </w:r>
      <w:r w:rsidRPr="00B7296E">
        <w:rPr>
          <w:rFonts w:ascii="Times New Roman" w:hAnsi="Times New Roman" w:cs="Times New Roman"/>
          <w:b/>
          <w:bCs/>
          <w:sz w:val="28"/>
          <w:szCs w:val="28"/>
        </w:rPr>
        <w:t>en santé mentale de l’enfant</w:t>
      </w:r>
    </w:p>
    <w:p w14:paraId="62857CD7" w14:textId="77777777" w:rsidR="00D5697C" w:rsidRPr="00183BDE" w:rsidRDefault="00D5697C" w:rsidP="00D5697C">
      <w:pPr>
        <w:spacing w:after="0"/>
        <w:rPr>
          <w:rFonts w:ascii="Times New Roman" w:hAnsi="Times New Roman" w:cs="Times New Roman"/>
        </w:rPr>
      </w:pPr>
    </w:p>
    <w:p w14:paraId="36133459" w14:textId="77777777" w:rsidR="00D5697C" w:rsidRPr="00183BDE" w:rsidRDefault="00D5697C" w:rsidP="00D5697C">
      <w:pPr>
        <w:spacing w:after="0"/>
        <w:jc w:val="both"/>
        <w:rPr>
          <w:rFonts w:ascii="Times New Roman" w:hAnsi="Times New Roman" w:cs="Times New Roman"/>
        </w:rPr>
      </w:pPr>
      <w:r w:rsidRPr="00183BDE">
        <w:rPr>
          <w:rFonts w:ascii="Times New Roman" w:hAnsi="Times New Roman" w:cs="Times New Roman"/>
        </w:rPr>
        <w:t>En trente ans, l</w:t>
      </w:r>
      <w:r>
        <w:rPr>
          <w:rFonts w:ascii="Times New Roman" w:hAnsi="Times New Roman" w:cs="Times New Roman"/>
        </w:rPr>
        <w:t>’importance des</w:t>
      </w:r>
      <w:r w:rsidRPr="00183BDE">
        <w:rPr>
          <w:rFonts w:ascii="Times New Roman" w:hAnsi="Times New Roman" w:cs="Times New Roman"/>
        </w:rPr>
        <w:t xml:space="preserve"> </w:t>
      </w:r>
      <w:r>
        <w:rPr>
          <w:rFonts w:ascii="Times New Roman" w:hAnsi="Times New Roman" w:cs="Times New Roman"/>
        </w:rPr>
        <w:t>mutations</w:t>
      </w:r>
      <w:r w:rsidRPr="00183BDE">
        <w:rPr>
          <w:rFonts w:ascii="Times New Roman" w:hAnsi="Times New Roman" w:cs="Times New Roman"/>
        </w:rPr>
        <w:t xml:space="preserve"> de la société vietnamienne, y compris dans tous les domaines de la santé, impressionne les observateurs de ce pays. </w:t>
      </w:r>
    </w:p>
    <w:p w14:paraId="19CC17EC" w14:textId="77777777" w:rsidR="00D5697C" w:rsidRPr="00044118" w:rsidRDefault="00D5697C" w:rsidP="00D5697C">
      <w:pPr>
        <w:spacing w:after="0"/>
        <w:jc w:val="both"/>
        <w:rPr>
          <w:rFonts w:ascii="Times New Roman" w:hAnsi="Times New Roman" w:cs="Times New Roman"/>
          <w:b/>
          <w:bCs/>
          <w:i/>
          <w:iCs/>
        </w:rPr>
      </w:pPr>
    </w:p>
    <w:p w14:paraId="45BE6731" w14:textId="77777777" w:rsidR="00D5697C" w:rsidRDefault="00D5697C" w:rsidP="00D5697C">
      <w:pPr>
        <w:spacing w:after="0"/>
        <w:jc w:val="both"/>
        <w:rPr>
          <w:rFonts w:ascii="Times New Roman" w:hAnsi="Times New Roman" w:cs="Times New Roman"/>
          <w:b/>
          <w:bCs/>
          <w:i/>
          <w:iCs/>
        </w:rPr>
      </w:pPr>
    </w:p>
    <w:p w14:paraId="34898DF4" w14:textId="77777777" w:rsidR="00D5697C" w:rsidRPr="00044118" w:rsidRDefault="00D5697C" w:rsidP="00D5697C">
      <w:pPr>
        <w:spacing w:after="0"/>
        <w:jc w:val="both"/>
        <w:rPr>
          <w:rFonts w:ascii="Times New Roman" w:hAnsi="Times New Roman" w:cs="Times New Roman"/>
          <w:b/>
          <w:bCs/>
          <w:i/>
          <w:iCs/>
        </w:rPr>
      </w:pPr>
      <w:r w:rsidRPr="00044118">
        <w:rPr>
          <w:rFonts w:ascii="Times New Roman" w:hAnsi="Times New Roman" w:cs="Times New Roman"/>
          <w:b/>
          <w:bCs/>
          <w:i/>
          <w:iCs/>
        </w:rPr>
        <w:t xml:space="preserve">Répondre aux attentes des familles dans un pays </w:t>
      </w:r>
      <w:r>
        <w:rPr>
          <w:rFonts w:ascii="Times New Roman" w:hAnsi="Times New Roman" w:cs="Times New Roman"/>
          <w:b/>
          <w:bCs/>
          <w:i/>
          <w:iCs/>
        </w:rPr>
        <w:t>en voie avancée de « modernisation »</w:t>
      </w:r>
    </w:p>
    <w:p w14:paraId="1C17AA9A" w14:textId="77777777" w:rsidR="00D5697C" w:rsidRDefault="00D5697C" w:rsidP="00D5697C">
      <w:pPr>
        <w:spacing w:after="0"/>
        <w:jc w:val="both"/>
        <w:rPr>
          <w:rFonts w:ascii="Times New Roman" w:hAnsi="Times New Roman" w:cs="Times New Roman"/>
        </w:rPr>
      </w:pPr>
    </w:p>
    <w:p w14:paraId="52F88B12" w14:textId="77777777" w:rsidR="00D5697C" w:rsidRPr="00183BDE" w:rsidRDefault="00D5697C" w:rsidP="00D5697C">
      <w:pPr>
        <w:spacing w:after="0"/>
        <w:jc w:val="both"/>
        <w:rPr>
          <w:rFonts w:ascii="Times New Roman" w:hAnsi="Times New Roman" w:cs="Times New Roman"/>
        </w:rPr>
      </w:pPr>
      <w:r w:rsidRPr="00183BDE">
        <w:rPr>
          <w:rFonts w:ascii="Times New Roman" w:hAnsi="Times New Roman" w:cs="Times New Roman"/>
        </w:rPr>
        <w:t>Avec une population qui approche les 100 000 000 d’habitants, un taux officiel moyen de croissance du PIB supérieur à 6% entre 2012 et 2023, une mortalité infantile qui rejoint progressivement celle des pays les plus avancés, une transition démographique effective et une espérance-vie moyenne qui dépasse les 70 ans, le Viêt Nam appartient en 2024 au groupe de pays qui bénéficient d’un développement global exceptionnel, qui lui permet d’envisager de ses positionner au 20</w:t>
      </w:r>
      <w:r w:rsidRPr="00183BDE">
        <w:rPr>
          <w:rFonts w:ascii="Times New Roman" w:hAnsi="Times New Roman" w:cs="Times New Roman"/>
          <w:vertAlign w:val="superscript"/>
        </w:rPr>
        <w:t>ème</w:t>
      </w:r>
      <w:r w:rsidRPr="00183BDE">
        <w:rPr>
          <w:rFonts w:ascii="Times New Roman" w:hAnsi="Times New Roman" w:cs="Times New Roman"/>
        </w:rPr>
        <w:t xml:space="preserve"> rang des puissances économiques mondiales dans moins de dix ans, dans un contexte de stabilité politique qui en fait un partenaire apprécié des grandes puissances économiques. </w:t>
      </w:r>
    </w:p>
    <w:p w14:paraId="23FC0310" w14:textId="77777777" w:rsidR="00D5697C" w:rsidRPr="00183BDE" w:rsidRDefault="00D5697C" w:rsidP="00D5697C">
      <w:pPr>
        <w:spacing w:after="0"/>
        <w:jc w:val="both"/>
        <w:rPr>
          <w:rFonts w:ascii="Times New Roman" w:hAnsi="Times New Roman" w:cs="Times New Roman"/>
        </w:rPr>
      </w:pPr>
    </w:p>
    <w:p w14:paraId="160E4845" w14:textId="77777777" w:rsidR="00D5697C" w:rsidRPr="00183BDE" w:rsidRDefault="00D5697C" w:rsidP="00D5697C">
      <w:pPr>
        <w:spacing w:after="0"/>
        <w:jc w:val="both"/>
        <w:rPr>
          <w:rFonts w:ascii="Times New Roman" w:hAnsi="Times New Roman" w:cs="Times New Roman"/>
        </w:rPr>
      </w:pPr>
      <w:r w:rsidRPr="00183BDE">
        <w:rPr>
          <w:rFonts w:ascii="Times New Roman" w:hAnsi="Times New Roman" w:cs="Times New Roman"/>
        </w:rPr>
        <w:t>En matière de santé, la population dispose d’une protection médicale et sanitaire de plus en plus performante avec des équipements de pointe et des professionnels</w:t>
      </w:r>
      <w:r>
        <w:rPr>
          <w:rFonts w:ascii="Times New Roman" w:hAnsi="Times New Roman" w:cs="Times New Roman"/>
        </w:rPr>
        <w:t>, médecins et paramédicaux,</w:t>
      </w:r>
      <w:r w:rsidRPr="00183BDE">
        <w:rPr>
          <w:rFonts w:ascii="Times New Roman" w:hAnsi="Times New Roman" w:cs="Times New Roman"/>
        </w:rPr>
        <w:t xml:space="preserve"> qui ont acquis un haut niveau de compétences. En terme structurel, le Viêt Nam a su jusqu’à présent préserver l’organisation pyramidale solide de son système de santé qui assure une certaine graduation des soins, depuis les unités de soins spécialisés dans les hôpitaux provinciaux et les centres de référence, les hôpitaux locaux et les polycliniques dans les districts, jusque dans les centres de santé communale pour les soins de santé primaire. </w:t>
      </w:r>
      <w:r>
        <w:rPr>
          <w:rFonts w:ascii="Times New Roman" w:hAnsi="Times New Roman" w:cs="Times New Roman"/>
        </w:rPr>
        <w:t xml:space="preserve"> </w:t>
      </w:r>
      <w:r w:rsidRPr="00183BDE">
        <w:rPr>
          <w:rFonts w:ascii="Times New Roman" w:hAnsi="Times New Roman" w:cs="Times New Roman"/>
        </w:rPr>
        <w:t>Dans le même temps, des défis nouveaux sont apparus</w:t>
      </w:r>
      <w:r w:rsidRPr="00183BDE">
        <w:rPr>
          <w:rFonts w:ascii="Times New Roman" w:hAnsi="Times New Roman" w:cs="Times New Roman"/>
          <w:color w:val="000000"/>
        </w:rPr>
        <w:t xml:space="preserve"> </w:t>
      </w:r>
      <w:r w:rsidRPr="00183BDE">
        <w:rPr>
          <w:rFonts w:ascii="Times New Roman" w:hAnsi="Times New Roman" w:cs="Times New Roman"/>
        </w:rPr>
        <w:t>tels que</w:t>
      </w:r>
      <w:r w:rsidRPr="00183BDE">
        <w:rPr>
          <w:rFonts w:ascii="Times New Roman" w:hAnsi="Times New Roman" w:cs="Times New Roman"/>
          <w:color w:val="000000"/>
        </w:rPr>
        <w:t xml:space="preserve"> l’accès aux technologies les plus sophistiquées en médecine diagnostique et thérapeutique, l’irruption du numérique et de l’intelligence artificielle, mais aussi la prévention avec toutes les </w:t>
      </w:r>
      <w:r w:rsidRPr="00183BDE">
        <w:rPr>
          <w:rFonts w:ascii="Times New Roman" w:hAnsi="Times New Roman" w:cs="Times New Roman"/>
        </w:rPr>
        <w:t xml:space="preserve">questions liées à la santé environnementale. </w:t>
      </w:r>
      <w:r>
        <w:rPr>
          <w:rFonts w:ascii="Times New Roman" w:hAnsi="Times New Roman" w:cs="Times New Roman"/>
        </w:rPr>
        <w:t>Quant à</w:t>
      </w:r>
      <w:r w:rsidRPr="00183BDE">
        <w:rPr>
          <w:rFonts w:ascii="Times New Roman" w:hAnsi="Times New Roman" w:cs="Times New Roman"/>
        </w:rPr>
        <w:t xml:space="preserve"> l’accès aux soins</w:t>
      </w:r>
      <w:r>
        <w:rPr>
          <w:rFonts w:ascii="Times New Roman" w:hAnsi="Times New Roman" w:cs="Times New Roman"/>
        </w:rPr>
        <w:t>, il</w:t>
      </w:r>
      <w:r w:rsidRPr="00183BDE">
        <w:rPr>
          <w:rFonts w:ascii="Times New Roman" w:hAnsi="Times New Roman" w:cs="Times New Roman"/>
        </w:rPr>
        <w:t xml:space="preserve"> constitue une problématique réelle dans un pays confronté à une explosion des coûts de la santé, avec un accroissement des inégalités malgré une généralisation progressive de l’assurance-maladie </w:t>
      </w:r>
      <w:r>
        <w:rPr>
          <w:rFonts w:ascii="Times New Roman" w:hAnsi="Times New Roman" w:cs="Times New Roman"/>
        </w:rPr>
        <w:t xml:space="preserve">et </w:t>
      </w:r>
      <w:r w:rsidRPr="00183BDE">
        <w:rPr>
          <w:rFonts w:ascii="Times New Roman" w:hAnsi="Times New Roman" w:cs="Times New Roman"/>
        </w:rPr>
        <w:t xml:space="preserve">une réduction de la pauvreté, dans un contexte de privatisation croissante de l’offre de soins. </w:t>
      </w:r>
    </w:p>
    <w:p w14:paraId="3CF72F2C" w14:textId="77777777" w:rsidR="00D5697C" w:rsidRDefault="00D5697C" w:rsidP="00D5697C">
      <w:pPr>
        <w:spacing w:after="0"/>
        <w:jc w:val="both"/>
        <w:rPr>
          <w:rFonts w:ascii="Times New Roman" w:hAnsi="Times New Roman" w:cs="Times New Roman"/>
        </w:rPr>
      </w:pPr>
    </w:p>
    <w:p w14:paraId="71D975FC"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Comme dans la plupart des pays émergents, un « grand écart » médical existe, avec, par exemple, d’un côté une demande de partage de connaissances dans les techniques du séquençage de l’ADN à l’hôpital Tu Du de HCM-ville pour le diagnostic prénatal des anomalies fœtales et de l’autre un accès aux soins de santé primaires encore difficile pour les familles pauvres qui vivent dans les communes isolées des montagnes du centre du pays. Mais les immenses progrès en termes d’offres de soins dans toutes les disciplines médicales au Viêt Nam doivent être salués, y compris en santé périnatale. </w:t>
      </w:r>
    </w:p>
    <w:p w14:paraId="3E903DEE" w14:textId="77777777" w:rsidR="00D5697C" w:rsidRDefault="00D5697C" w:rsidP="00D5697C">
      <w:pPr>
        <w:spacing w:after="0"/>
        <w:jc w:val="both"/>
        <w:rPr>
          <w:rFonts w:ascii="Times New Roman" w:hAnsi="Times New Roman" w:cs="Times New Roman"/>
        </w:rPr>
      </w:pPr>
    </w:p>
    <w:p w14:paraId="3EA4B731" w14:textId="77777777" w:rsidR="00D5697C" w:rsidRDefault="00D5697C" w:rsidP="00D5697C">
      <w:pPr>
        <w:spacing w:after="0"/>
        <w:jc w:val="both"/>
        <w:rPr>
          <w:rFonts w:ascii="Times New Roman" w:hAnsi="Times New Roman" w:cs="Times New Roman"/>
        </w:rPr>
      </w:pPr>
      <w:r>
        <w:rPr>
          <w:rFonts w:ascii="Times New Roman" w:hAnsi="Times New Roman" w:cs="Times New Roman"/>
        </w:rPr>
        <w:t>Dans le prolongement de la longue et riche histoire qu’est la coopération Santé entre professionnels français et vietnamiens depuis la création de l’Ecole de médecine de Ha Noi en 1902, c</w:t>
      </w:r>
      <w:r w:rsidRPr="00183BDE">
        <w:rPr>
          <w:rFonts w:ascii="Times New Roman" w:hAnsi="Times New Roman" w:cs="Times New Roman"/>
        </w:rPr>
        <w:t>’est dans ce contexte que</w:t>
      </w:r>
      <w:r>
        <w:rPr>
          <w:rFonts w:ascii="Times New Roman" w:hAnsi="Times New Roman" w:cs="Times New Roman"/>
        </w:rPr>
        <w:t xml:space="preserve"> </w:t>
      </w:r>
      <w:r w:rsidRPr="00183BDE">
        <w:rPr>
          <w:rFonts w:ascii="Times New Roman" w:hAnsi="Times New Roman" w:cs="Times New Roman"/>
        </w:rPr>
        <w:t xml:space="preserve">les </w:t>
      </w:r>
      <w:r>
        <w:rPr>
          <w:rFonts w:ascii="Times New Roman" w:hAnsi="Times New Roman" w:cs="Times New Roman"/>
        </w:rPr>
        <w:t>perspectives</w:t>
      </w:r>
      <w:r w:rsidRPr="00183BDE">
        <w:rPr>
          <w:rFonts w:ascii="Times New Roman" w:hAnsi="Times New Roman" w:cs="Times New Roman"/>
        </w:rPr>
        <w:t xml:space="preserve"> de coopération </w:t>
      </w:r>
      <w:r>
        <w:rPr>
          <w:rFonts w:ascii="Times New Roman" w:hAnsi="Times New Roman" w:cs="Times New Roman"/>
        </w:rPr>
        <w:t xml:space="preserve">médicale en médecine de l’enfant doivent être appréciées, et tout particulièrement dans les différents domaines de la santé mentale, une discipline où un partage d’expériences fondé sur la clinique a encore toute sa place. </w:t>
      </w:r>
    </w:p>
    <w:p w14:paraId="5014A393" w14:textId="77777777" w:rsidR="00D5697C" w:rsidRDefault="00D5697C" w:rsidP="00D5697C">
      <w:pPr>
        <w:spacing w:after="0"/>
        <w:jc w:val="both"/>
        <w:rPr>
          <w:rFonts w:ascii="Times New Roman" w:hAnsi="Times New Roman" w:cs="Times New Roman"/>
        </w:rPr>
      </w:pPr>
    </w:p>
    <w:p w14:paraId="42D410E6" w14:textId="77777777" w:rsidR="00D5697C" w:rsidRDefault="00D5697C" w:rsidP="00D5697C">
      <w:pPr>
        <w:spacing w:after="0"/>
        <w:jc w:val="both"/>
        <w:rPr>
          <w:rFonts w:ascii="Times New Roman" w:hAnsi="Times New Roman" w:cs="Times New Roman"/>
        </w:rPr>
      </w:pPr>
    </w:p>
    <w:p w14:paraId="5C9920DE" w14:textId="77777777" w:rsidR="00D5697C" w:rsidRDefault="00D5697C" w:rsidP="00D5697C">
      <w:pPr>
        <w:spacing w:after="0"/>
        <w:jc w:val="both"/>
        <w:rPr>
          <w:rFonts w:ascii="Times New Roman" w:hAnsi="Times New Roman" w:cs="Times New Roman"/>
        </w:rPr>
      </w:pPr>
    </w:p>
    <w:p w14:paraId="798ED244" w14:textId="77777777" w:rsidR="00D5697C" w:rsidRDefault="00D5697C" w:rsidP="00D5697C">
      <w:pPr>
        <w:spacing w:after="0"/>
        <w:jc w:val="both"/>
        <w:rPr>
          <w:rFonts w:ascii="Times New Roman" w:hAnsi="Times New Roman" w:cs="Times New Roman"/>
        </w:rPr>
      </w:pPr>
    </w:p>
    <w:p w14:paraId="772570F0" w14:textId="77777777" w:rsidR="00D5697C" w:rsidRDefault="00D5697C" w:rsidP="00D5697C">
      <w:pPr>
        <w:spacing w:after="0"/>
        <w:jc w:val="both"/>
        <w:rPr>
          <w:rFonts w:ascii="Times New Roman" w:hAnsi="Times New Roman" w:cs="Times New Roman"/>
        </w:rPr>
      </w:pPr>
    </w:p>
    <w:p w14:paraId="726A994D" w14:textId="77777777" w:rsidR="00D5697C" w:rsidRDefault="00D5697C" w:rsidP="00D5697C">
      <w:pPr>
        <w:spacing w:after="0"/>
        <w:jc w:val="both"/>
        <w:rPr>
          <w:rFonts w:ascii="Times New Roman" w:hAnsi="Times New Roman" w:cs="Times New Roman"/>
        </w:rPr>
      </w:pPr>
    </w:p>
    <w:p w14:paraId="7E881162" w14:textId="77777777" w:rsidR="00D5697C" w:rsidRPr="00044118" w:rsidRDefault="00D5697C" w:rsidP="00D5697C">
      <w:pPr>
        <w:spacing w:after="0"/>
        <w:jc w:val="both"/>
        <w:rPr>
          <w:rFonts w:ascii="Times New Roman" w:hAnsi="Times New Roman" w:cs="Times New Roman"/>
          <w:b/>
          <w:bCs/>
          <w:i/>
          <w:iCs/>
        </w:rPr>
      </w:pPr>
      <w:r w:rsidRPr="00044118">
        <w:rPr>
          <w:rFonts w:ascii="Times New Roman" w:hAnsi="Times New Roman" w:cs="Times New Roman"/>
          <w:b/>
          <w:bCs/>
          <w:i/>
          <w:iCs/>
        </w:rPr>
        <w:t xml:space="preserve">Poursuivre une coopération </w:t>
      </w:r>
      <w:r>
        <w:rPr>
          <w:rFonts w:ascii="Times New Roman" w:hAnsi="Times New Roman" w:cs="Times New Roman"/>
          <w:b/>
          <w:bCs/>
          <w:i/>
          <w:iCs/>
        </w:rPr>
        <w:t xml:space="preserve">médicale </w:t>
      </w:r>
      <w:r w:rsidRPr="00044118">
        <w:rPr>
          <w:rFonts w:ascii="Times New Roman" w:hAnsi="Times New Roman" w:cs="Times New Roman"/>
          <w:b/>
          <w:bCs/>
          <w:i/>
          <w:iCs/>
        </w:rPr>
        <w:t xml:space="preserve">franco-vietnamienne </w:t>
      </w:r>
      <w:r>
        <w:rPr>
          <w:rFonts w:ascii="Times New Roman" w:hAnsi="Times New Roman" w:cs="Times New Roman"/>
          <w:b/>
          <w:bCs/>
          <w:i/>
          <w:iCs/>
        </w:rPr>
        <w:t>adaptée aux besoins de</w:t>
      </w:r>
      <w:r w:rsidRPr="00044118">
        <w:rPr>
          <w:rFonts w:ascii="Times New Roman" w:hAnsi="Times New Roman" w:cs="Times New Roman"/>
          <w:b/>
          <w:bCs/>
          <w:i/>
          <w:iCs/>
        </w:rPr>
        <w:t xml:space="preserve"> l’enfant</w:t>
      </w:r>
    </w:p>
    <w:p w14:paraId="450FEAE4" w14:textId="77777777" w:rsidR="00D5697C" w:rsidRDefault="00D5697C" w:rsidP="00D5697C">
      <w:pPr>
        <w:spacing w:after="0"/>
        <w:jc w:val="both"/>
        <w:rPr>
          <w:rFonts w:ascii="Times New Roman" w:hAnsi="Times New Roman" w:cs="Times New Roman"/>
        </w:rPr>
      </w:pPr>
    </w:p>
    <w:p w14:paraId="0EB30446" w14:textId="77777777" w:rsidR="00D5697C" w:rsidRDefault="00D5697C" w:rsidP="00D5697C">
      <w:pPr>
        <w:spacing w:after="0"/>
        <w:jc w:val="both"/>
        <w:rPr>
          <w:rFonts w:ascii="Times New Roman" w:hAnsi="Times New Roman" w:cs="Times New Roman"/>
        </w:rPr>
      </w:pPr>
      <w:r>
        <w:rPr>
          <w:rFonts w:ascii="Times New Roman" w:hAnsi="Times New Roman" w:cs="Times New Roman"/>
        </w:rPr>
        <w:t>Dans une logique d’approche globale, les pathologies liées à la santé mentale chez le jeune enfant, dont les troubles de la sphère autistique (TSA), sont aujourd’hui indissociable des troubles du neurodéveloppement (TND) selon les définitions internationalement reconnues, dans un pays où « Naître ne suffit plus » mais où « l’enfant doit vivre et grandir dans les conditions les meilleures ». Dans le cadre de la coopération médicale franco-vietnamienne, trois niveaux d’engagements peuvent être envisagés.</w:t>
      </w:r>
    </w:p>
    <w:p w14:paraId="04B7A3EF" w14:textId="77777777" w:rsidR="00D5697C" w:rsidRDefault="00D5697C" w:rsidP="00D5697C">
      <w:pPr>
        <w:spacing w:after="0"/>
        <w:jc w:val="both"/>
        <w:rPr>
          <w:rFonts w:ascii="Times New Roman" w:hAnsi="Times New Roman" w:cs="Times New Roman"/>
          <w:i/>
          <w:iCs/>
        </w:rPr>
      </w:pPr>
    </w:p>
    <w:p w14:paraId="1418CBA3" w14:textId="77777777" w:rsidR="00D5697C" w:rsidRPr="00F92A23" w:rsidRDefault="00D5697C" w:rsidP="00D5697C">
      <w:pPr>
        <w:spacing w:after="0"/>
        <w:jc w:val="both"/>
        <w:rPr>
          <w:rFonts w:ascii="Times New Roman" w:hAnsi="Times New Roman" w:cs="Times New Roman"/>
          <w:i/>
          <w:iCs/>
        </w:rPr>
      </w:pPr>
      <w:r w:rsidRPr="00F92A23">
        <w:rPr>
          <w:rFonts w:ascii="Times New Roman" w:hAnsi="Times New Roman" w:cs="Times New Roman"/>
          <w:i/>
          <w:iCs/>
        </w:rPr>
        <w:t xml:space="preserve">. </w:t>
      </w:r>
      <w:r>
        <w:rPr>
          <w:rFonts w:ascii="Times New Roman" w:hAnsi="Times New Roman" w:cs="Times New Roman"/>
          <w:i/>
          <w:iCs/>
        </w:rPr>
        <w:t>A</w:t>
      </w:r>
      <w:r w:rsidRPr="00F92A23">
        <w:rPr>
          <w:rFonts w:ascii="Times New Roman" w:hAnsi="Times New Roman" w:cs="Times New Roman"/>
          <w:i/>
          <w:iCs/>
        </w:rPr>
        <w:t>vec les associations médicales, les hôpitaux et les sociétés savantes</w:t>
      </w:r>
      <w:r>
        <w:rPr>
          <w:rFonts w:ascii="Times New Roman" w:hAnsi="Times New Roman" w:cs="Times New Roman"/>
          <w:i/>
          <w:iCs/>
        </w:rPr>
        <w:t>, une</w:t>
      </w:r>
      <w:r w:rsidRPr="00F92A23">
        <w:rPr>
          <w:rFonts w:ascii="Times New Roman" w:hAnsi="Times New Roman" w:cs="Times New Roman"/>
          <w:i/>
          <w:iCs/>
        </w:rPr>
        <w:t xml:space="preserve"> coopération « de terrain » </w:t>
      </w:r>
    </w:p>
    <w:p w14:paraId="1648EE74" w14:textId="77777777" w:rsidR="00D5697C" w:rsidRDefault="00D5697C" w:rsidP="00D5697C">
      <w:pPr>
        <w:spacing w:after="0"/>
        <w:jc w:val="both"/>
        <w:rPr>
          <w:rFonts w:ascii="Times New Roman" w:hAnsi="Times New Roman" w:cs="Times New Roman"/>
        </w:rPr>
      </w:pPr>
    </w:p>
    <w:p w14:paraId="06F0A180"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Un exemple de cette coopération « de terrain » est apporté par le programme </w:t>
      </w:r>
      <w:r w:rsidRPr="00AF170E">
        <w:rPr>
          <w:rFonts w:ascii="Times New Roman" w:hAnsi="Times New Roman" w:cs="Times New Roman"/>
          <w:i/>
          <w:iCs/>
        </w:rPr>
        <w:t>« Naître et grandir au Viêt Nam »</w:t>
      </w:r>
      <w:r>
        <w:rPr>
          <w:rFonts w:ascii="Times New Roman" w:hAnsi="Times New Roman" w:cs="Times New Roman"/>
        </w:rPr>
        <w:t xml:space="preserve">, porté par l’association APPEL et le Groupe Hospitalier Bretagne Sud, avec un large chapitre dédié aux TND/TSA. Trois niveaux d’actions peuvent être proposées : </w:t>
      </w:r>
    </w:p>
    <w:p w14:paraId="5870584E" w14:textId="77777777" w:rsidR="00D5697C" w:rsidRPr="004C2EA5" w:rsidRDefault="00D5697C" w:rsidP="00D5697C">
      <w:pPr>
        <w:pStyle w:val="Paragraphedeliste"/>
        <w:numPr>
          <w:ilvl w:val="0"/>
          <w:numId w:val="30"/>
        </w:numPr>
        <w:jc w:val="both"/>
        <w:rPr>
          <w:rFonts w:ascii="Times New Roman" w:hAnsi="Times New Roman" w:cs="Times New Roman"/>
        </w:rPr>
      </w:pPr>
      <w:r w:rsidRPr="004C2EA5">
        <w:rPr>
          <w:rFonts w:ascii="Times New Roman" w:hAnsi="Times New Roman" w:cs="Times New Roman"/>
        </w:rPr>
        <w:t>La formation avec l’amélioration des compétences individuelles pour les médecins et les métiers paramédicaux (missions, stages, conférences, webinaires, travaux de recherche…).</w:t>
      </w:r>
    </w:p>
    <w:p w14:paraId="68F89A00" w14:textId="77777777" w:rsidR="00D5697C" w:rsidRDefault="00D5697C" w:rsidP="00D5697C">
      <w:pPr>
        <w:pStyle w:val="Paragraphedeliste"/>
        <w:numPr>
          <w:ilvl w:val="0"/>
          <w:numId w:val="30"/>
        </w:numPr>
        <w:jc w:val="both"/>
        <w:rPr>
          <w:rFonts w:ascii="Times New Roman" w:hAnsi="Times New Roman" w:cs="Times New Roman"/>
        </w:rPr>
      </w:pPr>
      <w:r w:rsidRPr="004C2EA5">
        <w:rPr>
          <w:rFonts w:ascii="Times New Roman" w:hAnsi="Times New Roman" w:cs="Times New Roman"/>
        </w:rPr>
        <w:t>Le soutien au développement de filières de soins coordonnés (réseaux de compétences pluridisciplinaires</w:t>
      </w:r>
      <w:r>
        <w:rPr>
          <w:rFonts w:ascii="Times New Roman" w:hAnsi="Times New Roman" w:cs="Times New Roman"/>
        </w:rPr>
        <w:t xml:space="preserve"> de type RSEV pour le suivi des enfants vulnérables</w:t>
      </w:r>
      <w:r w:rsidRPr="004C2EA5">
        <w:rPr>
          <w:rFonts w:ascii="Times New Roman" w:hAnsi="Times New Roman" w:cs="Times New Roman"/>
        </w:rPr>
        <w:t xml:space="preserve">) et adaptés aux besoins des familles en fonction des pathologies, avec une attention pour les stratégies d’inclusion. </w:t>
      </w:r>
    </w:p>
    <w:p w14:paraId="2438E0E5" w14:textId="77777777" w:rsidR="00D5697C" w:rsidRPr="00984A6F" w:rsidRDefault="00D5697C" w:rsidP="00D5697C">
      <w:pPr>
        <w:pStyle w:val="Paragraphedeliste"/>
        <w:numPr>
          <w:ilvl w:val="0"/>
          <w:numId w:val="30"/>
        </w:numPr>
        <w:jc w:val="both"/>
        <w:rPr>
          <w:rFonts w:ascii="Times New Roman" w:hAnsi="Times New Roman" w:cs="Times New Roman"/>
        </w:rPr>
      </w:pPr>
      <w:r w:rsidRPr="004C2EA5">
        <w:rPr>
          <w:rFonts w:ascii="Times New Roman" w:hAnsi="Times New Roman" w:cs="Times New Roman"/>
        </w:rPr>
        <w:t>L’</w:t>
      </w:r>
      <w:r>
        <w:rPr>
          <w:rFonts w:ascii="Times New Roman" w:hAnsi="Times New Roman" w:cs="Times New Roman"/>
        </w:rPr>
        <w:t>amélioration de l’</w:t>
      </w:r>
      <w:r w:rsidRPr="004C2EA5">
        <w:rPr>
          <w:rFonts w:ascii="Times New Roman" w:hAnsi="Times New Roman" w:cs="Times New Roman"/>
        </w:rPr>
        <w:t xml:space="preserve">accès aux soins pour les familles démunies. </w:t>
      </w:r>
    </w:p>
    <w:p w14:paraId="35188470" w14:textId="77777777" w:rsidR="00D5697C" w:rsidRDefault="00D5697C" w:rsidP="00D5697C">
      <w:pPr>
        <w:spacing w:after="0"/>
        <w:jc w:val="both"/>
        <w:rPr>
          <w:rFonts w:ascii="Times New Roman" w:hAnsi="Times New Roman" w:cs="Times New Roman"/>
          <w:i/>
          <w:iCs/>
        </w:rPr>
      </w:pPr>
    </w:p>
    <w:p w14:paraId="089D8EF6" w14:textId="77777777" w:rsidR="00D5697C" w:rsidRPr="00F92A23" w:rsidRDefault="00D5697C" w:rsidP="00D5697C">
      <w:pPr>
        <w:spacing w:after="0"/>
        <w:jc w:val="both"/>
        <w:rPr>
          <w:rFonts w:ascii="Times New Roman" w:hAnsi="Times New Roman" w:cs="Times New Roman"/>
          <w:i/>
          <w:iCs/>
        </w:rPr>
      </w:pPr>
      <w:r w:rsidRPr="00F92A23">
        <w:rPr>
          <w:rFonts w:ascii="Times New Roman" w:hAnsi="Times New Roman" w:cs="Times New Roman"/>
          <w:i/>
          <w:iCs/>
        </w:rPr>
        <w:t xml:space="preserve">. </w:t>
      </w:r>
      <w:r>
        <w:rPr>
          <w:rFonts w:ascii="Times New Roman" w:hAnsi="Times New Roman" w:cs="Times New Roman"/>
          <w:i/>
          <w:iCs/>
        </w:rPr>
        <w:t>Avec la FSFV, une</w:t>
      </w:r>
      <w:r w:rsidRPr="00F92A23">
        <w:rPr>
          <w:rFonts w:ascii="Times New Roman" w:hAnsi="Times New Roman" w:cs="Times New Roman"/>
          <w:i/>
          <w:iCs/>
        </w:rPr>
        <w:t xml:space="preserve"> mutualisation des actions de coopération engagées par ces associations</w:t>
      </w:r>
    </w:p>
    <w:p w14:paraId="1F8237C7" w14:textId="77777777" w:rsidR="00D5697C" w:rsidRDefault="00D5697C" w:rsidP="00D5697C">
      <w:pPr>
        <w:spacing w:after="0"/>
        <w:jc w:val="both"/>
        <w:rPr>
          <w:rFonts w:ascii="Times New Roman" w:hAnsi="Times New Roman" w:cs="Times New Roman"/>
        </w:rPr>
      </w:pPr>
    </w:p>
    <w:p w14:paraId="61A2A0E9"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Créée en 2015 à l’initiative de médecins français afin de mutualiser nos pratiques et renforcer les interfaces entre professionnels de santé et autorités diplomatiques (les deux ambassades), la Fédération Santé France Viêt Nam y a tout son rôle. En s’appuyant sur le rapport de la prochaine mission « Santé mentale » au Viêt Nam (mai 2024) coordonnée par le Dr Jean-Luc </w:t>
      </w:r>
      <w:proofErr w:type="spellStart"/>
      <w:r>
        <w:rPr>
          <w:rFonts w:ascii="Times New Roman" w:hAnsi="Times New Roman" w:cs="Times New Roman"/>
        </w:rPr>
        <w:t>Roellandt</w:t>
      </w:r>
      <w:proofErr w:type="spellEnd"/>
      <w:r>
        <w:rPr>
          <w:rFonts w:ascii="Times New Roman" w:hAnsi="Times New Roman" w:cs="Times New Roman"/>
        </w:rPr>
        <w:t>, psychiatre, la FSFV pourra proposer plusieurs initiatives afin de faciliter les échanges entre professionnels français et vietnamiens dans les domaines des troubles du neurodéveloppement et de la santé mentale des enfants :</w:t>
      </w:r>
    </w:p>
    <w:p w14:paraId="3703FFC2"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 Création d’un groupe de travail FV en santé mentale de l’enfant </w:t>
      </w:r>
    </w:p>
    <w:p w14:paraId="2F778BA5" w14:textId="77777777" w:rsidR="00D5697C" w:rsidRDefault="00D5697C" w:rsidP="00D5697C">
      <w:pPr>
        <w:spacing w:after="0"/>
        <w:jc w:val="both"/>
        <w:rPr>
          <w:rFonts w:ascii="Times New Roman" w:hAnsi="Times New Roman" w:cs="Times New Roman"/>
        </w:rPr>
      </w:pPr>
      <w:r>
        <w:rPr>
          <w:rFonts w:ascii="Times New Roman" w:hAnsi="Times New Roman" w:cs="Times New Roman"/>
        </w:rPr>
        <w:t>. Contribution à la rédaction d’un socle de connaissances centrées sur les TND/TSA à destination des professions médicales et paramédicales (enseignement universitaire ?)</w:t>
      </w:r>
    </w:p>
    <w:p w14:paraId="18350E70" w14:textId="77777777" w:rsidR="00D5697C" w:rsidRDefault="00D5697C" w:rsidP="00D5697C">
      <w:pPr>
        <w:spacing w:after="0"/>
        <w:jc w:val="both"/>
        <w:rPr>
          <w:rFonts w:ascii="Times New Roman" w:hAnsi="Times New Roman" w:cs="Times New Roman"/>
        </w:rPr>
      </w:pPr>
      <w:r>
        <w:rPr>
          <w:rFonts w:ascii="Times New Roman" w:hAnsi="Times New Roman" w:cs="Times New Roman"/>
        </w:rPr>
        <w:t>. Soutien aux initiatives pilotes portées par les associations de coopération médicale telles que celles proposées par le GHBS-APPEL et (Lorient), la Fondation Vallée, et de nombreuses autres</w:t>
      </w:r>
      <w:r w:rsidRPr="0039739C">
        <w:rPr>
          <w:rFonts w:ascii="Times New Roman" w:hAnsi="Times New Roman" w:cs="Times New Roman"/>
        </w:rPr>
        <w:t xml:space="preserve"> </w:t>
      </w:r>
      <w:r>
        <w:rPr>
          <w:rFonts w:ascii="Times New Roman" w:hAnsi="Times New Roman" w:cs="Times New Roman"/>
        </w:rPr>
        <w:t xml:space="preserve">associations </w:t>
      </w:r>
    </w:p>
    <w:p w14:paraId="46779BD4"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 Soutien à la filière francophone de l’Université de médecine de Ha Noi et à HCM avec des actions à deux niveaux : la formation des étudiants en médecine et l’enseignement post-universitaire (webinaires) avec le soutien de l’Académie de médecine </w:t>
      </w:r>
    </w:p>
    <w:p w14:paraId="75A1F63E"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 Participation aux journées médicales FV à l’UMH avec des ateliers dédiés au TND/TSA, etc. </w:t>
      </w:r>
    </w:p>
    <w:p w14:paraId="6170ADBF" w14:textId="77777777" w:rsidR="00D5697C" w:rsidRDefault="00D5697C" w:rsidP="00D5697C">
      <w:pPr>
        <w:spacing w:after="0"/>
        <w:jc w:val="both"/>
        <w:rPr>
          <w:rFonts w:ascii="Times New Roman" w:hAnsi="Times New Roman" w:cs="Times New Roman"/>
        </w:rPr>
      </w:pPr>
      <w:r>
        <w:rPr>
          <w:rFonts w:ascii="Times New Roman" w:hAnsi="Times New Roman" w:cs="Times New Roman"/>
        </w:rPr>
        <w:tab/>
      </w:r>
    </w:p>
    <w:p w14:paraId="3AC650BA" w14:textId="77777777" w:rsidR="00D5697C" w:rsidRPr="00F92A23" w:rsidRDefault="00D5697C" w:rsidP="00D5697C">
      <w:pPr>
        <w:spacing w:after="0"/>
        <w:jc w:val="both"/>
        <w:rPr>
          <w:rFonts w:ascii="Times New Roman" w:hAnsi="Times New Roman" w:cs="Times New Roman"/>
          <w:i/>
          <w:iCs/>
        </w:rPr>
      </w:pPr>
      <w:r w:rsidRPr="00F92A23">
        <w:rPr>
          <w:rFonts w:ascii="Times New Roman" w:hAnsi="Times New Roman" w:cs="Times New Roman"/>
          <w:i/>
          <w:iCs/>
        </w:rPr>
        <w:t>. Le niveau institutionnel</w:t>
      </w:r>
    </w:p>
    <w:p w14:paraId="6513CF54" w14:textId="77777777" w:rsidR="00D5697C" w:rsidRDefault="00D5697C" w:rsidP="00D5697C">
      <w:pPr>
        <w:spacing w:after="0"/>
        <w:jc w:val="both"/>
        <w:rPr>
          <w:rFonts w:ascii="Times New Roman" w:hAnsi="Times New Roman" w:cs="Times New Roman"/>
        </w:rPr>
      </w:pPr>
    </w:p>
    <w:p w14:paraId="4405A89A" w14:textId="77777777" w:rsidR="00D5697C" w:rsidRDefault="00D5697C" w:rsidP="00D5697C">
      <w:pPr>
        <w:spacing w:after="0"/>
        <w:jc w:val="both"/>
        <w:rPr>
          <w:rFonts w:ascii="Times New Roman" w:hAnsi="Times New Roman" w:cs="Times New Roman"/>
        </w:rPr>
      </w:pPr>
      <w:r>
        <w:rPr>
          <w:rFonts w:ascii="Times New Roman" w:hAnsi="Times New Roman" w:cs="Times New Roman"/>
        </w:rPr>
        <w:t>A un niveau national, un groupe d’experts franco-vietnamiens pourrait travailler à trois propositions :</w:t>
      </w:r>
    </w:p>
    <w:p w14:paraId="2821E2AE" w14:textId="77777777" w:rsidR="00D5697C" w:rsidRDefault="00D5697C" w:rsidP="00D5697C">
      <w:pPr>
        <w:spacing w:after="0"/>
        <w:jc w:val="both"/>
        <w:rPr>
          <w:rFonts w:ascii="Times New Roman" w:hAnsi="Times New Roman" w:cs="Times New Roman"/>
        </w:rPr>
      </w:pPr>
      <w:r>
        <w:rPr>
          <w:rFonts w:ascii="Times New Roman" w:hAnsi="Times New Roman" w:cs="Times New Roman"/>
        </w:rPr>
        <w:t>. Un cadre législatif pour inciter toutes les provinces du Viêt Nam à créer des Centres spécialisées pour les jeunes enfants 0-6 ans en situation ou à risque de troubles du neurodéveloppement, selon une démarche analogue celle qui avait motivé la création des</w:t>
      </w:r>
      <w:r w:rsidRPr="000E3F24">
        <w:rPr>
          <w:rFonts w:ascii="Times New Roman" w:hAnsi="Times New Roman" w:cs="Times New Roman"/>
        </w:rPr>
        <w:t xml:space="preserve"> </w:t>
      </w:r>
      <w:r>
        <w:rPr>
          <w:rFonts w:ascii="Times New Roman" w:hAnsi="Times New Roman" w:cs="Times New Roman"/>
        </w:rPr>
        <w:t xml:space="preserve">CAMSP en France dans les années 1980 : prévention, détection, traitement, inclusion et inclusion. </w:t>
      </w:r>
    </w:p>
    <w:p w14:paraId="3701F2AC"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 Un cadre législatif pour renforcer l’accompagnement spécifique des TSA, dans un esprit d’harmonisation, d’efficacité et d’accompagnement respectueux des patients. </w:t>
      </w:r>
    </w:p>
    <w:p w14:paraId="60C77292" w14:textId="77777777" w:rsidR="00D5697C" w:rsidRDefault="00D5697C" w:rsidP="00D5697C">
      <w:pPr>
        <w:spacing w:after="0"/>
        <w:jc w:val="both"/>
        <w:rPr>
          <w:rFonts w:ascii="Times New Roman" w:hAnsi="Times New Roman" w:cs="Times New Roman"/>
        </w:rPr>
      </w:pPr>
      <w:r>
        <w:rPr>
          <w:rFonts w:ascii="Times New Roman" w:hAnsi="Times New Roman" w:cs="Times New Roman"/>
        </w:rPr>
        <w:t xml:space="preserve">. Un cadre législatif pour développer des réseaux de santé périnatale dans toutes les provinces. </w:t>
      </w:r>
    </w:p>
    <w:p w14:paraId="5E832CD2" w14:textId="77777777" w:rsidR="00D5697C" w:rsidRDefault="00D5697C" w:rsidP="00D5697C">
      <w:pPr>
        <w:spacing w:after="0"/>
        <w:jc w:val="both"/>
        <w:rPr>
          <w:rFonts w:ascii="Times New Roman" w:hAnsi="Times New Roman" w:cs="Times New Roman"/>
        </w:rPr>
      </w:pPr>
    </w:p>
    <w:p w14:paraId="695B4FB3" w14:textId="30102DE6" w:rsidR="00D5697C" w:rsidRDefault="00D5697C" w:rsidP="00D5697C">
      <w:pPr>
        <w:spacing w:after="0"/>
        <w:jc w:val="both"/>
        <w:rPr>
          <w:rFonts w:ascii="Times New Roman" w:hAnsi="Times New Roman" w:cs="Times New Roman"/>
        </w:rPr>
      </w:pPr>
      <w:r>
        <w:rPr>
          <w:rFonts w:ascii="Times New Roman" w:hAnsi="Times New Roman" w:cs="Times New Roman"/>
        </w:rPr>
        <w:t>Vulnérabilités périnatales, troubles du neurodéveloppement, santé mentale de l’enfant …</w:t>
      </w:r>
      <w:r w:rsidR="001D5E80">
        <w:rPr>
          <w:rFonts w:ascii="Times New Roman" w:hAnsi="Times New Roman" w:cs="Times New Roman"/>
        </w:rPr>
        <w:t> : a</w:t>
      </w:r>
      <w:r>
        <w:rPr>
          <w:rFonts w:ascii="Times New Roman" w:hAnsi="Times New Roman" w:cs="Times New Roman"/>
        </w:rPr>
        <w:t xml:space="preserve">utant de chantiers innovants et passionnants pour la coopération médicale franco-vietnamienne. </w:t>
      </w:r>
    </w:p>
    <w:p w14:paraId="6F0D76F1" w14:textId="77777777" w:rsidR="00D5697C" w:rsidRDefault="00D5697C" w:rsidP="00D5697C">
      <w:pPr>
        <w:spacing w:after="0"/>
        <w:jc w:val="right"/>
        <w:rPr>
          <w:rFonts w:ascii="Times New Roman" w:hAnsi="Times New Roman" w:cs="Times New Roman"/>
          <w:sz w:val="18"/>
          <w:szCs w:val="18"/>
        </w:rPr>
      </w:pPr>
      <w:r w:rsidRPr="0039739C">
        <w:rPr>
          <w:rFonts w:ascii="Times New Roman" w:hAnsi="Times New Roman" w:cs="Times New Roman"/>
          <w:sz w:val="18"/>
          <w:szCs w:val="18"/>
        </w:rPr>
        <w:t>Lorient, le 23 mai 2024</w:t>
      </w:r>
    </w:p>
    <w:p w14:paraId="223CA7BC" w14:textId="77777777" w:rsidR="00AB608F" w:rsidRPr="00DF7AAA" w:rsidRDefault="00AB608F" w:rsidP="00AB608F">
      <w:pPr>
        <w:spacing w:after="0"/>
        <w:rPr>
          <w:rFonts w:ascii="Times New Roman" w:hAnsi="Times New Roman" w:cs="Times New Roman"/>
          <w:b/>
          <w:bCs/>
          <w:sz w:val="24"/>
          <w:szCs w:val="24"/>
        </w:rPr>
      </w:pPr>
      <w:r w:rsidRPr="00DF7AAA">
        <w:rPr>
          <w:rFonts w:ascii="Times New Roman" w:hAnsi="Times New Roman" w:cs="Times New Roman"/>
          <w:b/>
          <w:bCs/>
          <w:sz w:val="24"/>
          <w:szCs w:val="24"/>
        </w:rPr>
        <w:t>TREGUIER Gildas</w:t>
      </w:r>
    </w:p>
    <w:p w14:paraId="0BFB9C76" w14:textId="77777777" w:rsidR="00AB608F" w:rsidRDefault="00AB608F" w:rsidP="00AB608F">
      <w:pPr>
        <w:spacing w:after="0"/>
        <w:jc w:val="both"/>
        <w:rPr>
          <w:rFonts w:ascii="Times New Roman" w:hAnsi="Times New Roman" w:cs="Times New Roman"/>
          <w:color w:val="000000" w:themeColor="text1"/>
          <w:shd w:val="clear" w:color="auto" w:fill="FFFFFF"/>
        </w:rPr>
      </w:pPr>
    </w:p>
    <w:p w14:paraId="4EAE0114" w14:textId="77777777" w:rsidR="00AB608F" w:rsidRDefault="00AB608F" w:rsidP="00AB608F">
      <w:pPr>
        <w:spacing w:after="0"/>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Engagements en France. M</w:t>
      </w:r>
      <w:r w:rsidRPr="009447C4">
        <w:rPr>
          <w:rFonts w:ascii="Times New Roman" w:hAnsi="Times New Roman" w:cs="Times New Roman"/>
          <w:color w:val="000000" w:themeColor="text1"/>
          <w:shd w:val="clear" w:color="auto" w:fill="FFFFFF"/>
        </w:rPr>
        <w:t>édecin spécialisé en pédiatrie et néonatologie (Faculté de médecine de Rennes, 1986), Gildas Tréguier est praticien hospitalier en pédiatrie au Groupe Hospitalier Bretagne Sud à Lorient (</w:t>
      </w:r>
      <w:r>
        <w:rPr>
          <w:rFonts w:ascii="Times New Roman" w:hAnsi="Times New Roman" w:cs="Times New Roman"/>
          <w:color w:val="000000" w:themeColor="text1"/>
          <w:shd w:val="clear" w:color="auto" w:fill="FFFFFF"/>
        </w:rPr>
        <w:t xml:space="preserve">GHBS, </w:t>
      </w:r>
      <w:r w:rsidRPr="009447C4">
        <w:rPr>
          <w:rFonts w:ascii="Times New Roman" w:hAnsi="Times New Roman" w:cs="Times New Roman"/>
          <w:color w:val="000000" w:themeColor="text1"/>
          <w:shd w:val="clear" w:color="auto" w:fill="FFFFFF"/>
        </w:rPr>
        <w:t xml:space="preserve">Bretagne, France). Dans cet hôpital, il est responsable du programme de suivi des nouveau-nés vulnérables </w:t>
      </w:r>
      <w:r>
        <w:rPr>
          <w:rFonts w:ascii="Times New Roman" w:hAnsi="Times New Roman" w:cs="Times New Roman"/>
          <w:color w:val="000000" w:themeColor="text1"/>
          <w:shd w:val="clear" w:color="auto" w:fill="FFFFFF"/>
        </w:rPr>
        <w:t xml:space="preserve">(RSEV) </w:t>
      </w:r>
      <w:r w:rsidRPr="009447C4">
        <w:rPr>
          <w:rFonts w:ascii="Times New Roman" w:hAnsi="Times New Roman" w:cs="Times New Roman"/>
          <w:color w:val="000000" w:themeColor="text1"/>
          <w:shd w:val="clear" w:color="auto" w:fill="FFFFFF"/>
        </w:rPr>
        <w:t xml:space="preserve">après le retour au domicile, c’est-à-dire les enfants nés dans des conditions difficiles et qui présentent un risque d’anomalie du neurodéveloppement : prématurité, asphyxie périnatale, malformations congénitales, maladies génétiques et métaboliques de révélation précoce … Cette mission est réalisée en lien avec le Centre d’Action Médico-Social Précoce (CAMSP) du pays de Lorient, où il est consultant. </w:t>
      </w:r>
      <w:r>
        <w:rPr>
          <w:rFonts w:ascii="Times New Roman" w:hAnsi="Times New Roman" w:cs="Times New Roman"/>
          <w:color w:val="000000" w:themeColor="text1"/>
          <w:shd w:val="clear" w:color="auto" w:fill="FFFFFF"/>
        </w:rPr>
        <w:t xml:space="preserve">Ancien président de Périnatalité Bretagne, il assure la coordination du Conseil scientifique de ce dispositif spécifique régional de santé périnatale </w:t>
      </w:r>
      <w:r w:rsidRPr="009447C4">
        <w:rPr>
          <w:rFonts w:ascii="Times New Roman" w:hAnsi="Times New Roman" w:cs="Times New Roman"/>
          <w:color w:val="000000" w:themeColor="text1"/>
          <w:shd w:val="clear" w:color="auto" w:fill="FFFFFF"/>
        </w:rPr>
        <w:t xml:space="preserve">qui regroupe l’ensemble des professionnels en santé périnatale de la région Bretagne (32 000 naissances par an). </w:t>
      </w:r>
      <w:r>
        <w:rPr>
          <w:rFonts w:ascii="Times New Roman" w:hAnsi="Times New Roman" w:cs="Times New Roman"/>
          <w:color w:val="000000" w:themeColor="text1"/>
          <w:shd w:val="clear" w:color="auto" w:fill="FFFFFF"/>
        </w:rPr>
        <w:t xml:space="preserve">Il est membre du Conseil d’administration de la Fédération Française des Réseaux de santé périnatale. </w:t>
      </w:r>
    </w:p>
    <w:p w14:paraId="046C4E89" w14:textId="77777777" w:rsidR="00AB608F" w:rsidRDefault="00AB608F" w:rsidP="00AB608F">
      <w:pPr>
        <w:spacing w:after="0"/>
        <w:jc w:val="both"/>
        <w:rPr>
          <w:rFonts w:ascii="Times New Roman" w:hAnsi="Times New Roman" w:cs="Times New Roman"/>
          <w:color w:val="000000" w:themeColor="text1"/>
          <w:shd w:val="clear" w:color="auto" w:fill="FFFFFF"/>
        </w:rPr>
      </w:pPr>
    </w:p>
    <w:p w14:paraId="4A0D9152" w14:textId="77777777" w:rsidR="00AB608F" w:rsidRPr="002B7AD6" w:rsidRDefault="00AB608F" w:rsidP="00AB608F">
      <w:pPr>
        <w:spacing w:after="0"/>
        <w:jc w:val="both"/>
        <w:rPr>
          <w:rFonts w:ascii="Times New Roman" w:hAnsi="Times New Roman" w:cs="Times New Roman"/>
          <w:color w:val="000000" w:themeColor="text1"/>
          <w:shd w:val="clear" w:color="auto" w:fill="FFFFFF"/>
        </w:rPr>
      </w:pPr>
      <w:r w:rsidRPr="009447C4">
        <w:rPr>
          <w:rFonts w:ascii="Times New Roman" w:hAnsi="Times New Roman" w:cs="Times New Roman"/>
          <w:color w:val="000000" w:themeColor="text1"/>
          <w:shd w:val="clear" w:color="auto" w:fill="FFFFFF"/>
        </w:rPr>
        <w:t xml:space="preserve">Engagements au Viêt Nam. </w:t>
      </w:r>
      <w:r w:rsidRPr="009447C4">
        <w:rPr>
          <w:rFonts w:ascii="Times New Roman" w:hAnsi="Times New Roman" w:cs="Times New Roman"/>
          <w:color w:val="000000"/>
        </w:rPr>
        <w:t>En 1988, le Dr Gildas Tréguier a créé l’association « APPEL » (Agir pour la promotion et la protection de l'enfant à Lorient », partenaire de l’association</w:t>
      </w:r>
      <w:r>
        <w:rPr>
          <w:rFonts w:ascii="Times New Roman" w:hAnsi="Times New Roman" w:cs="Times New Roman"/>
          <w:color w:val="000000"/>
        </w:rPr>
        <w:t xml:space="preserve"> de pédiatres</w:t>
      </w:r>
      <w:r w:rsidRPr="009447C4">
        <w:rPr>
          <w:rFonts w:ascii="Times New Roman" w:hAnsi="Times New Roman" w:cs="Times New Roman"/>
          <w:color w:val="000000"/>
        </w:rPr>
        <w:t xml:space="preserve"> L'Appel (Paris) qui avait été fondée au Viêt Nam en 1968. Avec le Pr NGO Minh Xuan, pédiatre à l'hôpital Tu </w:t>
      </w:r>
      <w:proofErr w:type="gramStart"/>
      <w:r w:rsidRPr="009447C4">
        <w:rPr>
          <w:rFonts w:ascii="Times New Roman" w:hAnsi="Times New Roman" w:cs="Times New Roman"/>
          <w:color w:val="000000"/>
        </w:rPr>
        <w:t>Du</w:t>
      </w:r>
      <w:proofErr w:type="gramEnd"/>
      <w:r w:rsidRPr="009447C4">
        <w:rPr>
          <w:rFonts w:ascii="Times New Roman" w:hAnsi="Times New Roman" w:cs="Times New Roman"/>
          <w:color w:val="000000"/>
        </w:rPr>
        <w:t xml:space="preserve"> à Ho Chi Minh-ville en stage en 1992 à l’hôpital de Lorient</w:t>
      </w:r>
      <w:r>
        <w:rPr>
          <w:rFonts w:ascii="Times New Roman" w:hAnsi="Times New Roman" w:cs="Times New Roman"/>
          <w:color w:val="000000"/>
        </w:rPr>
        <w:t xml:space="preserve">, </w:t>
      </w:r>
      <w:r w:rsidRPr="009447C4">
        <w:rPr>
          <w:rFonts w:ascii="Times New Roman" w:hAnsi="Times New Roman" w:cs="Times New Roman"/>
          <w:color w:val="000000"/>
        </w:rPr>
        <w:t xml:space="preserve">qui fut ensuite promu recteur de l’Université de médecine Pham Ngoc Thach (HCM-ville), </w:t>
      </w:r>
      <w:r>
        <w:rPr>
          <w:rFonts w:ascii="Times New Roman" w:hAnsi="Times New Roman" w:cs="Times New Roman"/>
          <w:color w:val="000000"/>
        </w:rPr>
        <w:t>puis</w:t>
      </w:r>
      <w:r w:rsidRPr="009447C4">
        <w:rPr>
          <w:rFonts w:ascii="Times New Roman" w:hAnsi="Times New Roman" w:cs="Times New Roman"/>
          <w:color w:val="000000"/>
        </w:rPr>
        <w:t xml:space="preserve"> qui fonda l’association de médecine périnatale PANAH, tous les deux se sont engagés </w:t>
      </w:r>
      <w:r>
        <w:rPr>
          <w:rFonts w:ascii="Times New Roman" w:hAnsi="Times New Roman" w:cs="Times New Roman"/>
          <w:color w:val="000000"/>
        </w:rPr>
        <w:t xml:space="preserve">depuis 35 ans </w:t>
      </w:r>
      <w:r w:rsidRPr="009447C4">
        <w:rPr>
          <w:rFonts w:ascii="Times New Roman" w:hAnsi="Times New Roman" w:cs="Times New Roman"/>
          <w:color w:val="000000"/>
        </w:rPr>
        <w:t xml:space="preserve">dans l’amélioration des conditions de naissance, puis dans l’organisation du suivi pour les nouveau-nés vulnérables à Ho Chi Minh et dans les provinces de </w:t>
      </w:r>
      <w:proofErr w:type="spellStart"/>
      <w:r w:rsidRPr="009447C4">
        <w:rPr>
          <w:rFonts w:ascii="Times New Roman" w:hAnsi="Times New Roman" w:cs="Times New Roman"/>
          <w:color w:val="000000"/>
        </w:rPr>
        <w:t>Kiên</w:t>
      </w:r>
      <w:proofErr w:type="spellEnd"/>
      <w:r w:rsidRPr="009447C4">
        <w:rPr>
          <w:rFonts w:ascii="Times New Roman" w:hAnsi="Times New Roman" w:cs="Times New Roman"/>
          <w:color w:val="000000"/>
        </w:rPr>
        <w:t xml:space="preserve"> Giang et Khanh Hoa. Depuis 2007, Gildas Tréguier coordonne le programme de coopération en santé périnatale </w:t>
      </w:r>
      <w:r w:rsidRPr="009447C4">
        <w:rPr>
          <w:rFonts w:ascii="Times New Roman" w:hAnsi="Times New Roman" w:cs="Times New Roman"/>
          <w:i/>
          <w:iCs/>
          <w:color w:val="000000"/>
        </w:rPr>
        <w:t>« Naître et grandir au Viêt Nam »,</w:t>
      </w:r>
      <w:r w:rsidRPr="009447C4">
        <w:rPr>
          <w:rFonts w:ascii="Times New Roman" w:hAnsi="Times New Roman" w:cs="Times New Roman"/>
          <w:color w:val="000000"/>
        </w:rPr>
        <w:t xml:space="preserve"> en particulier entre l’hôpital de Lorient</w:t>
      </w:r>
      <w:r>
        <w:rPr>
          <w:rFonts w:ascii="Times New Roman" w:hAnsi="Times New Roman" w:cs="Times New Roman"/>
          <w:color w:val="000000"/>
        </w:rPr>
        <w:t xml:space="preserve"> (GHBS)</w:t>
      </w:r>
      <w:r w:rsidRPr="009447C4">
        <w:rPr>
          <w:rFonts w:ascii="Times New Roman" w:hAnsi="Times New Roman" w:cs="Times New Roman"/>
          <w:color w:val="000000"/>
        </w:rPr>
        <w:t xml:space="preserve"> et l’hôpital provincial de Khanh Hoa, </w:t>
      </w:r>
      <w:r>
        <w:rPr>
          <w:rFonts w:ascii="Times New Roman" w:hAnsi="Times New Roman" w:cs="Times New Roman"/>
          <w:color w:val="000000"/>
        </w:rPr>
        <w:t xml:space="preserve">avec </w:t>
      </w:r>
      <w:r w:rsidRPr="009447C4">
        <w:rPr>
          <w:rFonts w:ascii="Times New Roman" w:hAnsi="Times New Roman" w:cs="Times New Roman"/>
          <w:color w:val="000000"/>
        </w:rPr>
        <w:t>l’objectif de créer un réseau de santé périnatale à l’échelle de toute une province</w:t>
      </w:r>
      <w:r>
        <w:rPr>
          <w:rFonts w:ascii="Times New Roman" w:hAnsi="Times New Roman" w:cs="Times New Roman"/>
          <w:color w:val="000000"/>
        </w:rPr>
        <w:t xml:space="preserve">. </w:t>
      </w:r>
      <w:r w:rsidRPr="009447C4">
        <w:rPr>
          <w:rFonts w:ascii="Times New Roman" w:hAnsi="Times New Roman" w:cs="Times New Roman"/>
          <w:color w:val="000000"/>
        </w:rPr>
        <w:t xml:space="preserve">Dans le cadre de ce programme, Gildas Tréguier coordonne dans la province de Khanh Hoa l’Observatoire des Handicaps de l’enfant et un Observatoire de la santé du jeune enfant en milieu rural (District de Khanh Son). </w:t>
      </w:r>
      <w:r>
        <w:rPr>
          <w:rFonts w:ascii="Times New Roman" w:hAnsi="Times New Roman" w:cs="Times New Roman"/>
          <w:color w:val="000000"/>
        </w:rPr>
        <w:t xml:space="preserve">Depuis 2023, l’association APPEL et le </w:t>
      </w:r>
      <w:proofErr w:type="gramStart"/>
      <w:r>
        <w:rPr>
          <w:rFonts w:ascii="Times New Roman" w:hAnsi="Times New Roman" w:cs="Times New Roman"/>
          <w:color w:val="000000"/>
        </w:rPr>
        <w:t>GHBS  (</w:t>
      </w:r>
      <w:proofErr w:type="gramEnd"/>
      <w:r>
        <w:rPr>
          <w:rFonts w:ascii="Times New Roman" w:hAnsi="Times New Roman" w:cs="Times New Roman"/>
          <w:color w:val="000000"/>
        </w:rPr>
        <w:t xml:space="preserve">Lorient) sont engagés dans un accompagnement des équipes de l’hôpital pédiatrique Nhi Dong 2 à HCM-ville pour la création d’un réseau de suivi des nouveau-nés vulnérables lors du retour à domicile après une hospitalisation en néonatologie.  </w:t>
      </w:r>
      <w:r w:rsidRPr="009447C4">
        <w:rPr>
          <w:rFonts w:ascii="Times New Roman" w:hAnsi="Times New Roman" w:cs="Times New Roman"/>
          <w:color w:val="000000"/>
        </w:rPr>
        <w:t>Il est aussi à l’origine du Groupe franco-vietnamien d’études en Santé Périnatale (GESP-FV), partenaire de l’association PANAH</w:t>
      </w:r>
      <w:r>
        <w:rPr>
          <w:rFonts w:ascii="Times New Roman" w:hAnsi="Times New Roman" w:cs="Times New Roman"/>
          <w:color w:val="000000"/>
        </w:rPr>
        <w:t>, regroupement</w:t>
      </w:r>
      <w:r w:rsidRPr="009447C4">
        <w:rPr>
          <w:rFonts w:ascii="Times New Roman" w:hAnsi="Times New Roman" w:cs="Times New Roman"/>
          <w:color w:val="000000"/>
        </w:rPr>
        <w:t xml:space="preserve"> d’experts vietnamiens tels que l’Université de médecine Pham Ngoc Thach, l’hôpital pédiatrique Nhi Dong 2 et l’hôpital Mère Nouveau-né Tu </w:t>
      </w:r>
      <w:proofErr w:type="gramStart"/>
      <w:r w:rsidRPr="009447C4">
        <w:rPr>
          <w:rFonts w:ascii="Times New Roman" w:hAnsi="Times New Roman" w:cs="Times New Roman"/>
          <w:color w:val="000000"/>
        </w:rPr>
        <w:t>Du</w:t>
      </w:r>
      <w:proofErr w:type="gramEnd"/>
      <w:r w:rsidRPr="009447C4">
        <w:rPr>
          <w:rFonts w:ascii="Times New Roman" w:hAnsi="Times New Roman" w:cs="Times New Roman"/>
          <w:color w:val="000000"/>
        </w:rPr>
        <w:t xml:space="preserve"> à HCM-ville. </w:t>
      </w:r>
    </w:p>
    <w:p w14:paraId="058CCF6F" w14:textId="77777777" w:rsidR="00AB608F" w:rsidRPr="0016474C" w:rsidRDefault="00AB608F" w:rsidP="00AB608F">
      <w:pPr>
        <w:spacing w:after="0"/>
        <w:jc w:val="both"/>
        <w:rPr>
          <w:rFonts w:ascii="Times New Roman" w:hAnsi="Times New Roman" w:cs="Times New Roman"/>
          <w:color w:val="000000"/>
        </w:rPr>
      </w:pPr>
      <w:r w:rsidRPr="009447C4">
        <w:rPr>
          <w:rFonts w:ascii="Times New Roman" w:hAnsi="Times New Roman" w:cs="Times New Roman"/>
          <w:color w:val="000000"/>
        </w:rPr>
        <w:t xml:space="preserve">Depuis 2016, le Dr Gildas Tréguier est le secrétaire général de la Fédération Santé France – Viêt Nam (FSFV), regroupement d’une vingtaine d’associations médicales exerçant au Viêt Nam, et dont il est membre fondateur. </w:t>
      </w:r>
      <w:r>
        <w:rPr>
          <w:rFonts w:ascii="Times New Roman" w:hAnsi="Times New Roman" w:cs="Times New Roman"/>
          <w:color w:val="000000"/>
        </w:rPr>
        <w:t xml:space="preserve">Il participe aux activités du Collège des enseignants en médecine FV, soutenu par l’Académie de médecine. </w:t>
      </w:r>
      <w:r w:rsidRPr="009447C4">
        <w:rPr>
          <w:rFonts w:ascii="Times New Roman" w:hAnsi="Times New Roman" w:cs="Times New Roman"/>
          <w:color w:val="000000" w:themeColor="text1"/>
          <w:shd w:val="clear" w:color="auto" w:fill="FFFFFF"/>
        </w:rPr>
        <w:t xml:space="preserve">Il est </w:t>
      </w:r>
      <w:r>
        <w:rPr>
          <w:rFonts w:ascii="Times New Roman" w:hAnsi="Times New Roman" w:cs="Times New Roman"/>
          <w:color w:val="000000" w:themeColor="text1"/>
          <w:shd w:val="clear" w:color="auto" w:fill="FFFFFF"/>
        </w:rPr>
        <w:t xml:space="preserve">aussi </w:t>
      </w:r>
      <w:r w:rsidRPr="009447C4">
        <w:rPr>
          <w:rFonts w:ascii="Times New Roman" w:hAnsi="Times New Roman" w:cs="Times New Roman"/>
          <w:color w:val="000000" w:themeColor="text1"/>
          <w:shd w:val="clear" w:color="auto" w:fill="FFFFFF"/>
        </w:rPr>
        <w:t>membre du Comité National de l’Association des Amitiés Franco-Vietnamiennes (AAFV) et est très engagé dans les échanges entre la France et le Viêt Nam dans le cadre de la coopération décentralisée (</w:t>
      </w:r>
      <w:r>
        <w:rPr>
          <w:rFonts w:ascii="Times New Roman" w:hAnsi="Times New Roman" w:cs="Times New Roman"/>
          <w:color w:val="000000" w:themeColor="text1"/>
          <w:shd w:val="clear" w:color="auto" w:fill="FFFFFF"/>
        </w:rPr>
        <w:t>Cf. les</w:t>
      </w:r>
      <w:r w:rsidRPr="009447C4">
        <w:rPr>
          <w:rFonts w:ascii="Times New Roman" w:hAnsi="Times New Roman" w:cs="Times New Roman"/>
          <w:color w:val="000000" w:themeColor="text1"/>
          <w:shd w:val="clear" w:color="auto" w:fill="FFFFFF"/>
        </w:rPr>
        <w:t xml:space="preserve"> Assises de la coopération décentralisée FV à Hanoi</w:t>
      </w:r>
      <w:r>
        <w:rPr>
          <w:rFonts w:ascii="Times New Roman" w:hAnsi="Times New Roman" w:cs="Times New Roman"/>
          <w:color w:val="000000" w:themeColor="text1"/>
          <w:shd w:val="clear" w:color="auto" w:fill="FFFFFF"/>
        </w:rPr>
        <w:t xml:space="preserve">, </w:t>
      </w:r>
      <w:r w:rsidRPr="009447C4">
        <w:rPr>
          <w:rFonts w:ascii="Times New Roman" w:hAnsi="Times New Roman" w:cs="Times New Roman"/>
          <w:color w:val="000000" w:themeColor="text1"/>
          <w:shd w:val="clear" w:color="auto" w:fill="FFFFFF"/>
        </w:rPr>
        <w:t>avril 2023</w:t>
      </w:r>
      <w:r>
        <w:rPr>
          <w:rFonts w:ascii="Times New Roman" w:hAnsi="Times New Roman" w:cs="Times New Roman"/>
          <w:color w:val="000000" w:themeColor="text1"/>
          <w:shd w:val="clear" w:color="auto" w:fill="FFFFFF"/>
        </w:rPr>
        <w:t xml:space="preserve">). </w:t>
      </w:r>
      <w:r w:rsidRPr="009447C4">
        <w:rPr>
          <w:rFonts w:ascii="Times New Roman" w:hAnsi="Times New Roman" w:cs="Times New Roman"/>
          <w:color w:val="000000" w:themeColor="text1"/>
          <w:shd w:val="clear" w:color="auto" w:fill="FFFFFF"/>
        </w:rPr>
        <w:t xml:space="preserve"> </w:t>
      </w:r>
    </w:p>
    <w:p w14:paraId="05FE843C" w14:textId="77777777" w:rsidR="00AB608F" w:rsidRDefault="00AB608F" w:rsidP="00AB608F">
      <w:pPr>
        <w:pStyle w:val="NormalWeb"/>
        <w:spacing w:beforeAutospacing="0" w:after="0" w:afterAutospacing="0"/>
        <w:rPr>
          <w:b/>
          <w:bCs/>
          <w:sz w:val="28"/>
          <w:szCs w:val="28"/>
        </w:rPr>
      </w:pPr>
    </w:p>
    <w:p w14:paraId="10239A09" w14:textId="77777777" w:rsidR="00AB608F" w:rsidRDefault="00AB608F" w:rsidP="00AB608F">
      <w:pPr>
        <w:pStyle w:val="NormalWeb"/>
        <w:spacing w:beforeAutospacing="0" w:after="0" w:afterAutospacing="0"/>
        <w:rPr>
          <w:b/>
          <w:bCs/>
          <w:sz w:val="28"/>
          <w:szCs w:val="28"/>
        </w:rPr>
      </w:pPr>
      <w:r>
        <w:rPr>
          <w:b/>
          <w:bCs/>
          <w:sz w:val="28"/>
          <w:szCs w:val="28"/>
        </w:rPr>
        <w:t>Dr Anne Cécile Courtois</w:t>
      </w:r>
    </w:p>
    <w:p w14:paraId="40D91380" w14:textId="77777777" w:rsidR="00AB608F" w:rsidRDefault="00AB608F" w:rsidP="00AB608F">
      <w:pPr>
        <w:spacing w:before="100" w:beforeAutospacing="1" w:after="100" w:afterAutospacing="1"/>
        <w:jc w:val="both"/>
        <w:rPr>
          <w:rFonts w:ascii="Times New Roman" w:hAnsi="Times New Roman" w:cs="Times New Roman"/>
        </w:rPr>
      </w:pPr>
      <w:r w:rsidRPr="006E04FC">
        <w:rPr>
          <w:rFonts w:ascii="Times New Roman" w:hAnsi="Times New Roman" w:cs="Times New Roman"/>
        </w:rPr>
        <w:t xml:space="preserve">Anne Cécile est </w:t>
      </w:r>
      <w:r>
        <w:rPr>
          <w:rFonts w:ascii="Times New Roman" w:hAnsi="Times New Roman" w:cs="Times New Roman"/>
        </w:rPr>
        <w:t xml:space="preserve">médecin spécialisée en </w:t>
      </w:r>
      <w:r w:rsidRPr="006E04FC">
        <w:rPr>
          <w:rFonts w:ascii="Times New Roman" w:hAnsi="Times New Roman" w:cs="Times New Roman"/>
        </w:rPr>
        <w:t>pédopsychiatre</w:t>
      </w:r>
      <w:r>
        <w:rPr>
          <w:rFonts w:ascii="Elle" w:hAnsi="Elle" w:cs="Times New Roman"/>
        </w:rPr>
        <w:t xml:space="preserve">. Elle exerce </w:t>
      </w:r>
      <w:r>
        <w:rPr>
          <w:rFonts w:ascii="Times New Roman" w:hAnsi="Times New Roman" w:cs="Times New Roman"/>
        </w:rPr>
        <w:t>à</w:t>
      </w:r>
      <w:r w:rsidRPr="006E04FC">
        <w:rPr>
          <w:rFonts w:ascii="Times New Roman" w:hAnsi="Times New Roman" w:cs="Times New Roman"/>
        </w:rPr>
        <w:t xml:space="preserve"> l’hôpital psychiatrique du pays de Lorient</w:t>
      </w:r>
      <w:r>
        <w:rPr>
          <w:rFonts w:ascii="Times New Roman" w:hAnsi="Times New Roman" w:cs="Times New Roman"/>
        </w:rPr>
        <w:t xml:space="preserve"> (EPSM Charcot, Caudan), et</w:t>
      </w:r>
      <w:r w:rsidRPr="006E04FC">
        <w:rPr>
          <w:rFonts w:ascii="Times New Roman" w:hAnsi="Times New Roman" w:cs="Times New Roman"/>
        </w:rPr>
        <w:t xml:space="preserve"> au CAMSP de Lorient</w:t>
      </w:r>
      <w:r>
        <w:rPr>
          <w:rFonts w:ascii="Times New Roman" w:hAnsi="Times New Roman" w:cs="Times New Roman"/>
        </w:rPr>
        <w:t>, où elle participe au dispositif de suivi des enfants vulnérables. Elle est aussi engagée au sein de l’unité « Equipe départementale d’appui au diagnostic d’autisme EDA-56 » du pays de Lorient. Sa participation au programme « Naître et grandir au Viêt Nam »</w:t>
      </w:r>
      <w:r w:rsidRPr="006E04FC">
        <w:rPr>
          <w:rFonts w:ascii="Times New Roman" w:hAnsi="Times New Roman" w:cs="Times New Roman"/>
        </w:rPr>
        <w:t xml:space="preserve"> fait suite à une forte demande de nos collègues </w:t>
      </w:r>
      <w:r>
        <w:rPr>
          <w:rFonts w:ascii="Times New Roman" w:hAnsi="Times New Roman" w:cs="Times New Roman"/>
        </w:rPr>
        <w:t>vietnamiens</w:t>
      </w:r>
      <w:r w:rsidRPr="006E04FC">
        <w:rPr>
          <w:rFonts w:ascii="Times New Roman" w:hAnsi="Times New Roman" w:cs="Times New Roman"/>
        </w:rPr>
        <w:t xml:space="preserve"> </w:t>
      </w:r>
      <w:r>
        <w:rPr>
          <w:rFonts w:ascii="Times New Roman" w:hAnsi="Times New Roman" w:cs="Times New Roman"/>
        </w:rPr>
        <w:t>pour</w:t>
      </w:r>
      <w:r w:rsidRPr="006E04FC">
        <w:rPr>
          <w:rFonts w:ascii="Times New Roman" w:hAnsi="Times New Roman" w:cs="Times New Roman"/>
        </w:rPr>
        <w:t xml:space="preserve"> un partage d’expériences dans les </w:t>
      </w:r>
      <w:r>
        <w:rPr>
          <w:rFonts w:ascii="Times New Roman" w:hAnsi="Times New Roman" w:cs="Times New Roman"/>
        </w:rPr>
        <w:t xml:space="preserve">différents </w:t>
      </w:r>
      <w:r w:rsidRPr="006E04FC">
        <w:rPr>
          <w:rFonts w:ascii="Times New Roman" w:hAnsi="Times New Roman" w:cs="Times New Roman"/>
        </w:rPr>
        <w:t>domaines des troubles du neurodéveloppement chez le jeune enfant</w:t>
      </w:r>
      <w:r>
        <w:rPr>
          <w:rFonts w:ascii="Times New Roman" w:hAnsi="Times New Roman" w:cs="Times New Roman"/>
        </w:rPr>
        <w:t>, en y incluant les pathologies liées aux troubles du spectre</w:t>
      </w:r>
      <w:r w:rsidRPr="006E04FC">
        <w:rPr>
          <w:rFonts w:ascii="Times New Roman" w:hAnsi="Times New Roman" w:cs="Times New Roman"/>
        </w:rPr>
        <w:t xml:space="preserve"> de l’autisme</w:t>
      </w:r>
      <w:r>
        <w:rPr>
          <w:rFonts w:ascii="Times New Roman" w:hAnsi="Times New Roman" w:cs="Times New Roman"/>
        </w:rPr>
        <w:t xml:space="preserve">. </w:t>
      </w:r>
    </w:p>
    <w:p w14:paraId="62CDF33C" w14:textId="77777777" w:rsidR="00AB608F" w:rsidRPr="00EF6E04" w:rsidRDefault="00AB608F" w:rsidP="00AB608F">
      <w:pPr>
        <w:spacing w:before="100" w:beforeAutospacing="1" w:after="100" w:afterAutospacing="1"/>
        <w:jc w:val="both"/>
        <w:rPr>
          <w:rFonts w:ascii="Times New Roman" w:hAnsi="Times New Roman" w:cs="Times New Roman"/>
        </w:rPr>
      </w:pPr>
    </w:p>
    <w:p w14:paraId="7FC0F168" w14:textId="77777777" w:rsidR="003534C6" w:rsidRDefault="003534C6"/>
    <w:sectPr w:rsidR="003534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lle">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0725"/>
    <w:multiLevelType w:val="hybridMultilevel"/>
    <w:tmpl w:val="139CB562"/>
    <w:lvl w:ilvl="0" w:tplc="8AD4522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101EF5"/>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0E4E2B"/>
    <w:multiLevelType w:val="hybridMultilevel"/>
    <w:tmpl w:val="3A740784"/>
    <w:lvl w:ilvl="0" w:tplc="FFFFFFF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10640C78"/>
    <w:multiLevelType w:val="hybridMultilevel"/>
    <w:tmpl w:val="10503B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7425F3"/>
    <w:multiLevelType w:val="multilevel"/>
    <w:tmpl w:val="FFFFFFFF"/>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5E77250"/>
    <w:multiLevelType w:val="hybridMultilevel"/>
    <w:tmpl w:val="E68ACF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6056E37"/>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8645AB8"/>
    <w:multiLevelType w:val="hybridMultilevel"/>
    <w:tmpl w:val="30942B08"/>
    <w:lvl w:ilvl="0" w:tplc="DF9E317C">
      <w:start w:val="1"/>
      <w:numFmt w:val="bullet"/>
      <w:lvlText w:val=""/>
      <w:lvlJc w:val="righ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C0E7C45"/>
    <w:multiLevelType w:val="hybridMultilevel"/>
    <w:tmpl w:val="4B7887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CDB2C26"/>
    <w:multiLevelType w:val="hybridMultilevel"/>
    <w:tmpl w:val="62328B72"/>
    <w:lvl w:ilvl="0" w:tplc="AFB8BBC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F51FB6"/>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8271378"/>
    <w:multiLevelType w:val="hybridMultilevel"/>
    <w:tmpl w:val="1736F5DE"/>
    <w:lvl w:ilvl="0" w:tplc="0576BAAA">
      <w:start w:val="1"/>
      <w:numFmt w:val="bullet"/>
      <w:lvlText w:val=""/>
      <w:lvlJc w:val="left"/>
      <w:pPr>
        <w:tabs>
          <w:tab w:val="num" w:pos="720"/>
        </w:tabs>
        <w:ind w:left="720" w:hanging="360"/>
      </w:pPr>
      <w:rPr>
        <w:rFonts w:ascii="Wingdings" w:hAnsi="Wingdings" w:hint="default"/>
      </w:rPr>
    </w:lvl>
    <w:lvl w:ilvl="1" w:tplc="7C5EC948">
      <w:start w:val="1"/>
      <w:numFmt w:val="bullet"/>
      <w:lvlText w:val=""/>
      <w:lvlJc w:val="left"/>
      <w:pPr>
        <w:tabs>
          <w:tab w:val="num" w:pos="1440"/>
        </w:tabs>
        <w:ind w:left="1440" w:hanging="360"/>
      </w:pPr>
      <w:rPr>
        <w:rFonts w:ascii="Wingdings" w:hAnsi="Wingdings" w:hint="default"/>
      </w:rPr>
    </w:lvl>
    <w:lvl w:ilvl="2" w:tplc="6974E62C">
      <w:start w:val="1"/>
      <w:numFmt w:val="bullet"/>
      <w:lvlText w:val=""/>
      <w:lvlJc w:val="left"/>
      <w:pPr>
        <w:tabs>
          <w:tab w:val="num" w:pos="2160"/>
        </w:tabs>
        <w:ind w:left="2160" w:hanging="360"/>
      </w:pPr>
      <w:rPr>
        <w:rFonts w:ascii="Wingdings" w:hAnsi="Wingdings" w:hint="default"/>
      </w:rPr>
    </w:lvl>
    <w:lvl w:ilvl="3" w:tplc="E654D850">
      <w:start w:val="1"/>
      <w:numFmt w:val="bullet"/>
      <w:lvlText w:val=""/>
      <w:lvlJc w:val="left"/>
      <w:pPr>
        <w:tabs>
          <w:tab w:val="num" w:pos="2880"/>
        </w:tabs>
        <w:ind w:left="2880" w:hanging="360"/>
      </w:pPr>
      <w:rPr>
        <w:rFonts w:ascii="Wingdings" w:hAnsi="Wingdings" w:hint="default"/>
      </w:rPr>
    </w:lvl>
    <w:lvl w:ilvl="4" w:tplc="FB9653D8">
      <w:start w:val="1"/>
      <w:numFmt w:val="bullet"/>
      <w:lvlText w:val=""/>
      <w:lvlJc w:val="left"/>
      <w:pPr>
        <w:tabs>
          <w:tab w:val="num" w:pos="3600"/>
        </w:tabs>
        <w:ind w:left="3600" w:hanging="360"/>
      </w:pPr>
      <w:rPr>
        <w:rFonts w:ascii="Wingdings" w:hAnsi="Wingdings" w:hint="default"/>
      </w:rPr>
    </w:lvl>
    <w:lvl w:ilvl="5" w:tplc="D696DD72">
      <w:start w:val="1"/>
      <w:numFmt w:val="bullet"/>
      <w:lvlText w:val=""/>
      <w:lvlJc w:val="left"/>
      <w:pPr>
        <w:tabs>
          <w:tab w:val="num" w:pos="4320"/>
        </w:tabs>
        <w:ind w:left="4320" w:hanging="360"/>
      </w:pPr>
      <w:rPr>
        <w:rFonts w:ascii="Wingdings" w:hAnsi="Wingdings" w:hint="default"/>
      </w:rPr>
    </w:lvl>
    <w:lvl w:ilvl="6" w:tplc="FE2C845A">
      <w:start w:val="1"/>
      <w:numFmt w:val="bullet"/>
      <w:lvlText w:val=""/>
      <w:lvlJc w:val="left"/>
      <w:pPr>
        <w:tabs>
          <w:tab w:val="num" w:pos="5040"/>
        </w:tabs>
        <w:ind w:left="5040" w:hanging="360"/>
      </w:pPr>
      <w:rPr>
        <w:rFonts w:ascii="Wingdings" w:hAnsi="Wingdings" w:hint="default"/>
      </w:rPr>
    </w:lvl>
    <w:lvl w:ilvl="7" w:tplc="04EC502E">
      <w:start w:val="1"/>
      <w:numFmt w:val="bullet"/>
      <w:lvlText w:val=""/>
      <w:lvlJc w:val="left"/>
      <w:pPr>
        <w:tabs>
          <w:tab w:val="num" w:pos="5760"/>
        </w:tabs>
        <w:ind w:left="5760" w:hanging="360"/>
      </w:pPr>
      <w:rPr>
        <w:rFonts w:ascii="Wingdings" w:hAnsi="Wingdings" w:hint="default"/>
      </w:rPr>
    </w:lvl>
    <w:lvl w:ilvl="8" w:tplc="600AD4EE">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1303B1"/>
    <w:multiLevelType w:val="hybridMultilevel"/>
    <w:tmpl w:val="31A88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922AC3"/>
    <w:multiLevelType w:val="multilevel"/>
    <w:tmpl w:val="68AE382E"/>
    <w:lvl w:ilvl="0">
      <w:start w:val="4"/>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4" w15:restartNumberingAfterBreak="0">
    <w:nsid w:val="2E7B5FDE"/>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C13E8B"/>
    <w:multiLevelType w:val="hybridMultilevel"/>
    <w:tmpl w:val="BF94175C"/>
    <w:lvl w:ilvl="0" w:tplc="85E87CBC">
      <w:numFmt w:val="bullet"/>
      <w:lvlText w:val="-"/>
      <w:lvlJc w:val="left"/>
      <w:pPr>
        <w:ind w:left="720" w:hanging="360"/>
      </w:pPr>
      <w:rPr>
        <w:rFonts w:ascii="Verdana" w:eastAsia="Calibri" w:hAnsi="Verdana"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44CE445F"/>
    <w:multiLevelType w:val="multilevel"/>
    <w:tmpl w:val="FFFFFFFF"/>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5A2160B"/>
    <w:multiLevelType w:val="hybridMultilevel"/>
    <w:tmpl w:val="CB94A4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4C871DD2"/>
    <w:multiLevelType w:val="hybridMultilevel"/>
    <w:tmpl w:val="09A0AF14"/>
    <w:lvl w:ilvl="0" w:tplc="AE28B180">
      <w:start w:val="1"/>
      <w:numFmt w:val="decimal"/>
      <w:lvlText w:val="%1."/>
      <w:lvlJc w:val="left"/>
      <w:pPr>
        <w:ind w:left="720" w:hanging="360"/>
      </w:pPr>
      <w:rPr>
        <w:rFonts w:eastAsia="Times New Roman"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4D95E5F"/>
    <w:multiLevelType w:val="multilevel"/>
    <w:tmpl w:val="3F84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DA0441"/>
    <w:multiLevelType w:val="hybridMultilevel"/>
    <w:tmpl w:val="A4C4A4CE"/>
    <w:lvl w:ilvl="0" w:tplc="6EC61896">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5844786F"/>
    <w:multiLevelType w:val="multilevel"/>
    <w:tmpl w:val="FFFFFFFF"/>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95D0E4A"/>
    <w:multiLevelType w:val="hybridMultilevel"/>
    <w:tmpl w:val="8EE20DB0"/>
    <w:lvl w:ilvl="0" w:tplc="E6AC056E">
      <w:start w:val="1"/>
      <w:numFmt w:val="decimal"/>
      <w:lvlText w:val="%1."/>
      <w:lvlJc w:val="left"/>
      <w:pPr>
        <w:ind w:left="720" w:hanging="360"/>
      </w:pPr>
      <w:rPr>
        <w:rFonts w:eastAsia="Times New Roman"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ACC098D"/>
    <w:multiLevelType w:val="hybridMultilevel"/>
    <w:tmpl w:val="E68ACF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B7E4A62"/>
    <w:multiLevelType w:val="hybridMultilevel"/>
    <w:tmpl w:val="BBD2F92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1157F21"/>
    <w:multiLevelType w:val="hybridMultilevel"/>
    <w:tmpl w:val="ECF04E88"/>
    <w:lvl w:ilvl="0" w:tplc="FFFFFFF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6" w15:restartNumberingAfterBreak="0">
    <w:nsid w:val="71C9099D"/>
    <w:multiLevelType w:val="multilevel"/>
    <w:tmpl w:val="FFFFFFFF"/>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C6F0C49"/>
    <w:multiLevelType w:val="multilevel"/>
    <w:tmpl w:val="2EF48D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E5433D6"/>
    <w:multiLevelType w:val="multilevel"/>
    <w:tmpl w:val="90FC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5773156">
    <w:abstractNumId w:val="28"/>
  </w:num>
  <w:num w:numId="2" w16cid:durableId="2100590155">
    <w:abstractNumId w:val="19"/>
  </w:num>
  <w:num w:numId="3" w16cid:durableId="1066958071">
    <w:abstractNumId w:val="24"/>
  </w:num>
  <w:num w:numId="4" w16cid:durableId="599293402">
    <w:abstractNumId w:val="7"/>
  </w:num>
  <w:num w:numId="5" w16cid:durableId="1280989745">
    <w:abstractNumId w:val="11"/>
  </w:num>
  <w:num w:numId="6" w16cid:durableId="406615572">
    <w:abstractNumId w:val="17"/>
  </w:num>
  <w:num w:numId="7" w16cid:durableId="553196153">
    <w:abstractNumId w:val="0"/>
  </w:num>
  <w:num w:numId="8" w16cid:durableId="8447061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05612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7925244">
    <w:abstractNumId w:val="9"/>
  </w:num>
  <w:num w:numId="11" w16cid:durableId="9840431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31914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16524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690557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70011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249172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73879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6333087">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7115118">
    <w:abstractNumId w:val="22"/>
  </w:num>
  <w:num w:numId="20" w16cid:durableId="2007977060">
    <w:abstractNumId w:val="18"/>
  </w:num>
  <w:num w:numId="21" w16cid:durableId="1243829510">
    <w:abstractNumId w:val="12"/>
  </w:num>
  <w:num w:numId="22" w16cid:durableId="106317927">
    <w:abstractNumId w:val="8"/>
  </w:num>
  <w:num w:numId="23" w16cid:durableId="1947888531">
    <w:abstractNumId w:val="15"/>
  </w:num>
  <w:num w:numId="24" w16cid:durableId="1154687337">
    <w:abstractNumId w:val="5"/>
  </w:num>
  <w:num w:numId="25" w16cid:durableId="522397593">
    <w:abstractNumId w:val="2"/>
  </w:num>
  <w:num w:numId="26" w16cid:durableId="697582297">
    <w:abstractNumId w:val="23"/>
  </w:num>
  <w:num w:numId="27" w16cid:durableId="1352417322">
    <w:abstractNumId w:val="13"/>
  </w:num>
  <w:num w:numId="28" w16cid:durableId="224687590">
    <w:abstractNumId w:val="20"/>
  </w:num>
  <w:num w:numId="29" w16cid:durableId="643511635">
    <w:abstractNumId w:val="27"/>
  </w:num>
  <w:num w:numId="30" w16cid:durableId="914364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A5B"/>
    <w:rsid w:val="000D09E6"/>
    <w:rsid w:val="001D5E80"/>
    <w:rsid w:val="00230976"/>
    <w:rsid w:val="003534C6"/>
    <w:rsid w:val="00511B3D"/>
    <w:rsid w:val="00557194"/>
    <w:rsid w:val="00594748"/>
    <w:rsid w:val="00613A5B"/>
    <w:rsid w:val="00703371"/>
    <w:rsid w:val="0070363F"/>
    <w:rsid w:val="0077006C"/>
    <w:rsid w:val="009A5605"/>
    <w:rsid w:val="00A17541"/>
    <w:rsid w:val="00AB608F"/>
    <w:rsid w:val="00AE5115"/>
    <w:rsid w:val="00CC3B58"/>
    <w:rsid w:val="00D5697C"/>
    <w:rsid w:val="00DA6AB3"/>
    <w:rsid w:val="00FF13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76E4B"/>
  <w15:chartTrackingRefBased/>
  <w15:docId w15:val="{B1D64F9C-E0CB-4757-B8A2-AC08CAA0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A5B"/>
    <w:pPr>
      <w:suppressAutoHyphens/>
      <w:spacing w:line="252" w:lineRule="auto"/>
    </w:pPr>
    <w:rPr>
      <w:rFonts w:ascii="Calibri" w:eastAsiaTheme="minorEastAsia" w:hAnsi="Calibri"/>
      <w:kern w:val="0"/>
      <w:lang w:eastAsia="fr-FR"/>
      <w14:ligatures w14:val="none"/>
    </w:rPr>
  </w:style>
  <w:style w:type="paragraph" w:styleId="Titre1">
    <w:name w:val="heading 1"/>
    <w:basedOn w:val="Normal"/>
    <w:link w:val="Titre1Car"/>
    <w:uiPriority w:val="9"/>
    <w:qFormat/>
    <w:rsid w:val="00613A5B"/>
    <w:pPr>
      <w:spacing w:beforeAutospacing="1" w:afterAutospacing="1" w:line="240" w:lineRule="auto"/>
      <w:outlineLvl w:val="0"/>
    </w:pPr>
    <w:rPr>
      <w:rFonts w:ascii="Times New Roman" w:eastAsia="Times New Roman" w:hAnsi="Times New Roman" w:cs="Times New Roman"/>
      <w:b/>
      <w:bCs/>
      <w:kern w:val="2"/>
      <w:sz w:val="48"/>
      <w:szCs w:val="48"/>
    </w:rPr>
  </w:style>
  <w:style w:type="paragraph" w:styleId="Titre2">
    <w:name w:val="heading 2"/>
    <w:basedOn w:val="Normal"/>
    <w:next w:val="Normal"/>
    <w:link w:val="Titre2Car"/>
    <w:uiPriority w:val="9"/>
    <w:unhideWhenUsed/>
    <w:qFormat/>
    <w:rsid w:val="00613A5B"/>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613A5B"/>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613A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613A5B"/>
    <w:rPr>
      <w:rFonts w:ascii="Times New Roman" w:eastAsia="Times New Roman" w:hAnsi="Times New Roman" w:cs="Times New Roman"/>
      <w:b/>
      <w:bCs/>
      <w:sz w:val="48"/>
      <w:szCs w:val="48"/>
      <w:lang w:eastAsia="fr-FR"/>
      <w14:ligatures w14:val="none"/>
    </w:rPr>
  </w:style>
  <w:style w:type="character" w:customStyle="1" w:styleId="Titre2Car">
    <w:name w:val="Titre 2 Car"/>
    <w:basedOn w:val="Policepardfaut"/>
    <w:link w:val="Titre2"/>
    <w:uiPriority w:val="9"/>
    <w:qFormat/>
    <w:rsid w:val="00613A5B"/>
    <w:rPr>
      <w:rFonts w:asciiTheme="majorHAnsi" w:eastAsiaTheme="majorEastAsia" w:hAnsiTheme="majorHAnsi" w:cstheme="majorBidi"/>
      <w:color w:val="2F5496" w:themeColor="accent1" w:themeShade="BF"/>
      <w:kern w:val="0"/>
      <w:sz w:val="26"/>
      <w:szCs w:val="26"/>
      <w:lang w:eastAsia="fr-FR"/>
      <w14:ligatures w14:val="none"/>
    </w:rPr>
  </w:style>
  <w:style w:type="character" w:customStyle="1" w:styleId="Titre3Car">
    <w:name w:val="Titre 3 Car"/>
    <w:basedOn w:val="Policepardfaut"/>
    <w:link w:val="Titre3"/>
    <w:uiPriority w:val="9"/>
    <w:semiHidden/>
    <w:qFormat/>
    <w:rsid w:val="00613A5B"/>
    <w:rPr>
      <w:rFonts w:asciiTheme="majorHAnsi" w:eastAsiaTheme="majorEastAsia" w:hAnsiTheme="majorHAnsi" w:cstheme="majorBidi"/>
      <w:color w:val="1F3763" w:themeColor="accent1" w:themeShade="7F"/>
      <w:kern w:val="0"/>
      <w:sz w:val="24"/>
      <w:szCs w:val="24"/>
      <w:lang w:eastAsia="fr-FR"/>
      <w14:ligatures w14:val="none"/>
    </w:rPr>
  </w:style>
  <w:style w:type="character" w:customStyle="1" w:styleId="Titre4Car">
    <w:name w:val="Titre 4 Car"/>
    <w:basedOn w:val="Policepardfaut"/>
    <w:link w:val="Titre4"/>
    <w:uiPriority w:val="9"/>
    <w:semiHidden/>
    <w:rsid w:val="00613A5B"/>
    <w:rPr>
      <w:rFonts w:asciiTheme="majorHAnsi" w:eastAsiaTheme="majorEastAsia" w:hAnsiTheme="majorHAnsi" w:cstheme="majorBidi"/>
      <w:i/>
      <w:iCs/>
      <w:color w:val="2F5496" w:themeColor="accent1" w:themeShade="BF"/>
      <w:kern w:val="0"/>
      <w:lang w:eastAsia="fr-FR"/>
      <w14:ligatures w14:val="none"/>
    </w:rPr>
  </w:style>
  <w:style w:type="character" w:customStyle="1" w:styleId="apple-converted-space">
    <w:name w:val="apple-converted-space"/>
    <w:basedOn w:val="Policepardfaut"/>
    <w:qFormat/>
    <w:rsid w:val="00613A5B"/>
  </w:style>
  <w:style w:type="character" w:styleId="lev">
    <w:name w:val="Strong"/>
    <w:basedOn w:val="Policepardfaut"/>
    <w:uiPriority w:val="22"/>
    <w:qFormat/>
    <w:rsid w:val="00613A5B"/>
    <w:rPr>
      <w:b/>
      <w:bCs/>
    </w:rPr>
  </w:style>
  <w:style w:type="character" w:customStyle="1" w:styleId="TextedebullesCar">
    <w:name w:val="Texte de bulles Car"/>
    <w:basedOn w:val="Policepardfaut"/>
    <w:link w:val="Textedebulles"/>
    <w:uiPriority w:val="99"/>
    <w:semiHidden/>
    <w:qFormat/>
    <w:rsid w:val="00613A5B"/>
    <w:rPr>
      <w:rFonts w:ascii="Tahoma" w:eastAsiaTheme="minorEastAsia" w:hAnsi="Tahoma" w:cs="Tahoma"/>
      <w:sz w:val="16"/>
      <w:szCs w:val="16"/>
      <w:lang w:eastAsia="fr-FR"/>
    </w:rPr>
  </w:style>
  <w:style w:type="paragraph" w:styleId="Textedebulles">
    <w:name w:val="Balloon Text"/>
    <w:basedOn w:val="Normal"/>
    <w:link w:val="TextedebullesCar"/>
    <w:uiPriority w:val="99"/>
    <w:semiHidden/>
    <w:unhideWhenUsed/>
    <w:qFormat/>
    <w:rsid w:val="00613A5B"/>
    <w:pPr>
      <w:spacing w:after="0" w:line="240" w:lineRule="auto"/>
    </w:pPr>
    <w:rPr>
      <w:rFonts w:ascii="Tahoma" w:hAnsi="Tahoma" w:cs="Tahoma"/>
      <w:kern w:val="2"/>
      <w:sz w:val="16"/>
      <w:szCs w:val="16"/>
      <w14:ligatures w14:val="standardContextual"/>
    </w:rPr>
  </w:style>
  <w:style w:type="character" w:customStyle="1" w:styleId="TextedebullesCar1">
    <w:name w:val="Texte de bulles Car1"/>
    <w:basedOn w:val="Policepardfaut"/>
    <w:uiPriority w:val="99"/>
    <w:semiHidden/>
    <w:rsid w:val="00613A5B"/>
    <w:rPr>
      <w:rFonts w:ascii="Segoe UI" w:eastAsiaTheme="minorEastAsia" w:hAnsi="Segoe UI" w:cs="Segoe UI"/>
      <w:kern w:val="0"/>
      <w:sz w:val="18"/>
      <w:szCs w:val="18"/>
      <w:lang w:eastAsia="fr-FR"/>
      <w14:ligatures w14:val="none"/>
    </w:rPr>
  </w:style>
  <w:style w:type="character" w:customStyle="1" w:styleId="s1">
    <w:name w:val="s1"/>
    <w:basedOn w:val="Policepardfaut"/>
    <w:qFormat/>
    <w:rsid w:val="00613A5B"/>
  </w:style>
  <w:style w:type="character" w:styleId="Accentuation">
    <w:name w:val="Emphasis"/>
    <w:basedOn w:val="Policepardfaut"/>
    <w:uiPriority w:val="20"/>
    <w:qFormat/>
    <w:rsid w:val="00613A5B"/>
    <w:rPr>
      <w:i/>
      <w:iCs/>
    </w:rPr>
  </w:style>
  <w:style w:type="character" w:customStyle="1" w:styleId="postal-code">
    <w:name w:val="postal-code"/>
    <w:basedOn w:val="Policepardfaut"/>
    <w:qFormat/>
    <w:rsid w:val="00613A5B"/>
  </w:style>
  <w:style w:type="character" w:customStyle="1" w:styleId="locality">
    <w:name w:val="locality"/>
    <w:basedOn w:val="Policepardfaut"/>
    <w:qFormat/>
    <w:rsid w:val="00613A5B"/>
  </w:style>
  <w:style w:type="character" w:customStyle="1" w:styleId="country">
    <w:name w:val="country"/>
    <w:basedOn w:val="Policepardfaut"/>
    <w:qFormat/>
    <w:rsid w:val="00613A5B"/>
  </w:style>
  <w:style w:type="character" w:customStyle="1" w:styleId="w8qarf">
    <w:name w:val="w8qarf"/>
    <w:basedOn w:val="Policepardfaut"/>
    <w:qFormat/>
    <w:rsid w:val="00613A5B"/>
  </w:style>
  <w:style w:type="character" w:customStyle="1" w:styleId="lrzxr">
    <w:name w:val="lrzxr"/>
    <w:basedOn w:val="Policepardfaut"/>
    <w:qFormat/>
    <w:rsid w:val="00613A5B"/>
  </w:style>
  <w:style w:type="character" w:customStyle="1" w:styleId="PrformatHTMLCar">
    <w:name w:val="Préformaté HTML Car"/>
    <w:basedOn w:val="Policepardfaut"/>
    <w:link w:val="PrformatHTML"/>
    <w:uiPriority w:val="99"/>
    <w:qFormat/>
    <w:rsid w:val="00613A5B"/>
    <w:rPr>
      <w:rFonts w:ascii="Courier New" w:eastAsia="Times New Roman" w:hAnsi="Courier New" w:cs="Courier New"/>
      <w:sz w:val="20"/>
      <w:szCs w:val="20"/>
      <w:lang w:eastAsia="fr-FR"/>
    </w:rPr>
  </w:style>
  <w:style w:type="paragraph" w:styleId="PrformatHTML">
    <w:name w:val="HTML Preformatted"/>
    <w:basedOn w:val="Normal"/>
    <w:link w:val="PrformatHTMLCar"/>
    <w:uiPriority w:val="99"/>
    <w:unhideWhenUsed/>
    <w:qFormat/>
    <w:rsid w:val="00613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2"/>
      <w:sz w:val="20"/>
      <w:szCs w:val="20"/>
      <w14:ligatures w14:val="standardContextual"/>
    </w:rPr>
  </w:style>
  <w:style w:type="character" w:customStyle="1" w:styleId="PrformatHTMLCar1">
    <w:name w:val="Préformaté HTML Car1"/>
    <w:basedOn w:val="Policepardfaut"/>
    <w:uiPriority w:val="99"/>
    <w:semiHidden/>
    <w:rsid w:val="00613A5B"/>
    <w:rPr>
      <w:rFonts w:ascii="Consolas" w:eastAsiaTheme="minorEastAsia" w:hAnsi="Consolas"/>
      <w:kern w:val="0"/>
      <w:sz w:val="20"/>
      <w:szCs w:val="20"/>
      <w:lang w:eastAsia="fr-FR"/>
      <w14:ligatures w14:val="none"/>
    </w:rPr>
  </w:style>
  <w:style w:type="character" w:customStyle="1" w:styleId="allowtextselection">
    <w:name w:val="allowtextselection"/>
    <w:basedOn w:val="Policepardfaut"/>
    <w:qFormat/>
    <w:rsid w:val="00613A5B"/>
  </w:style>
  <w:style w:type="character" w:customStyle="1" w:styleId="il">
    <w:name w:val="il"/>
    <w:basedOn w:val="Policepardfaut"/>
    <w:qFormat/>
    <w:rsid w:val="00613A5B"/>
  </w:style>
  <w:style w:type="character" w:customStyle="1" w:styleId="skew-content">
    <w:name w:val="skew-content"/>
    <w:basedOn w:val="Policepardfaut"/>
    <w:qFormat/>
    <w:rsid w:val="00613A5B"/>
  </w:style>
  <w:style w:type="character" w:customStyle="1" w:styleId="cover-emission-content-information-wrapper-more-broadcast-period">
    <w:name w:val="cover-emission-content-information-wrapper-more-broadcast-period"/>
    <w:basedOn w:val="Policepardfaut"/>
    <w:qFormat/>
    <w:rsid w:val="00613A5B"/>
  </w:style>
  <w:style w:type="character" w:customStyle="1" w:styleId="cover-emission-content-information-wrapper-more-genre">
    <w:name w:val="cover-emission-content-information-wrapper-more-genre"/>
    <w:basedOn w:val="Policepardfaut"/>
    <w:qFormat/>
    <w:rsid w:val="00613A5B"/>
  </w:style>
  <w:style w:type="character" w:customStyle="1" w:styleId="podcast-container-link-title">
    <w:name w:val="podcast-container-link-title"/>
    <w:basedOn w:val="Policepardfaut"/>
    <w:qFormat/>
    <w:rsid w:val="00613A5B"/>
  </w:style>
  <w:style w:type="character" w:customStyle="1" w:styleId="oo-mail-viewer-header-title">
    <w:name w:val="oo-mail-viewer-header-title"/>
    <w:basedOn w:val="Policepardfaut"/>
    <w:qFormat/>
    <w:rsid w:val="00613A5B"/>
  </w:style>
  <w:style w:type="character" w:customStyle="1" w:styleId="c-btnlabel">
    <w:name w:val="c-btn__label"/>
    <w:basedOn w:val="Policepardfaut"/>
    <w:qFormat/>
    <w:rsid w:val="00613A5B"/>
  </w:style>
  <w:style w:type="character" w:customStyle="1" w:styleId="oo-mail-viewer-header-from-name">
    <w:name w:val="oo-mail-viewer-header-from-name"/>
    <w:basedOn w:val="Policepardfaut"/>
    <w:qFormat/>
    <w:rsid w:val="00613A5B"/>
  </w:style>
  <w:style w:type="character" w:customStyle="1" w:styleId="oo-mail-viewer-header-folder-icon">
    <w:name w:val="oo-mail-viewer-header-folder-icon"/>
    <w:basedOn w:val="Policepardfaut"/>
    <w:qFormat/>
    <w:rsid w:val="00613A5B"/>
  </w:style>
  <w:style w:type="character" w:customStyle="1" w:styleId="oo-mail-viewer-header-recipient">
    <w:name w:val="oo-mail-viewer-header-recipient"/>
    <w:basedOn w:val="Policepardfaut"/>
    <w:qFormat/>
    <w:rsid w:val="00613A5B"/>
  </w:style>
  <w:style w:type="character" w:customStyle="1" w:styleId="oo-mail-viewer-header-recipient-more">
    <w:name w:val="oo-mail-viewer-header-recipient-more"/>
    <w:basedOn w:val="Policepardfaut"/>
    <w:qFormat/>
    <w:rsid w:val="00613A5B"/>
  </w:style>
  <w:style w:type="character" w:customStyle="1" w:styleId="oo-attachments-size">
    <w:name w:val="oo-attachments-size"/>
    <w:basedOn w:val="Policepardfaut"/>
    <w:qFormat/>
    <w:rsid w:val="00613A5B"/>
  </w:style>
  <w:style w:type="character" w:customStyle="1" w:styleId="oo-attachments-links">
    <w:name w:val="oo-attachments-links"/>
    <w:basedOn w:val="Policepardfaut"/>
    <w:qFormat/>
    <w:rsid w:val="00613A5B"/>
  </w:style>
  <w:style w:type="character" w:customStyle="1" w:styleId="Puces">
    <w:name w:val="Puces"/>
    <w:qFormat/>
    <w:rsid w:val="00613A5B"/>
    <w:rPr>
      <w:rFonts w:ascii="OpenSymbol" w:eastAsia="OpenSymbol" w:hAnsi="OpenSymbol" w:cs="OpenSymbol"/>
    </w:rPr>
  </w:style>
  <w:style w:type="paragraph" w:styleId="Titre">
    <w:name w:val="Title"/>
    <w:basedOn w:val="Normal"/>
    <w:next w:val="Corpsdetexte"/>
    <w:link w:val="TitreCar"/>
    <w:qFormat/>
    <w:rsid w:val="00613A5B"/>
    <w:pPr>
      <w:keepNext/>
      <w:spacing w:before="240" w:after="120"/>
    </w:pPr>
    <w:rPr>
      <w:rFonts w:ascii="Liberation Sans" w:eastAsia="Microsoft YaHei" w:hAnsi="Liberation Sans" w:cs="Lucida Sans"/>
      <w:sz w:val="28"/>
      <w:szCs w:val="28"/>
    </w:rPr>
  </w:style>
  <w:style w:type="character" w:customStyle="1" w:styleId="TitreCar">
    <w:name w:val="Titre Car"/>
    <w:basedOn w:val="Policepardfaut"/>
    <w:link w:val="Titre"/>
    <w:rsid w:val="00613A5B"/>
    <w:rPr>
      <w:rFonts w:ascii="Liberation Sans" w:eastAsia="Microsoft YaHei" w:hAnsi="Liberation Sans" w:cs="Lucida Sans"/>
      <w:kern w:val="0"/>
      <w:sz w:val="28"/>
      <w:szCs w:val="28"/>
      <w:lang w:eastAsia="fr-FR"/>
      <w14:ligatures w14:val="none"/>
    </w:rPr>
  </w:style>
  <w:style w:type="paragraph" w:styleId="Corpsdetexte">
    <w:name w:val="Body Text"/>
    <w:basedOn w:val="Normal"/>
    <w:link w:val="CorpsdetexteCar"/>
    <w:rsid w:val="00613A5B"/>
    <w:pPr>
      <w:spacing w:after="140" w:line="276" w:lineRule="auto"/>
    </w:pPr>
  </w:style>
  <w:style w:type="character" w:customStyle="1" w:styleId="CorpsdetexteCar">
    <w:name w:val="Corps de texte Car"/>
    <w:basedOn w:val="Policepardfaut"/>
    <w:link w:val="Corpsdetexte"/>
    <w:rsid w:val="00613A5B"/>
    <w:rPr>
      <w:rFonts w:ascii="Calibri" w:eastAsiaTheme="minorEastAsia" w:hAnsi="Calibri"/>
      <w:kern w:val="0"/>
      <w:lang w:eastAsia="fr-FR"/>
      <w14:ligatures w14:val="none"/>
    </w:rPr>
  </w:style>
  <w:style w:type="paragraph" w:styleId="Liste">
    <w:name w:val="List"/>
    <w:basedOn w:val="Corpsdetexte"/>
    <w:rsid w:val="00613A5B"/>
    <w:rPr>
      <w:rFonts w:cs="Lucida Sans"/>
    </w:rPr>
  </w:style>
  <w:style w:type="paragraph" w:styleId="Lgende">
    <w:name w:val="caption"/>
    <w:basedOn w:val="Normal"/>
    <w:qFormat/>
    <w:rsid w:val="00613A5B"/>
    <w:pPr>
      <w:suppressLineNumbers/>
      <w:spacing w:before="120" w:after="120"/>
    </w:pPr>
    <w:rPr>
      <w:rFonts w:cs="Lucida Sans"/>
      <w:i/>
      <w:iCs/>
      <w:sz w:val="24"/>
      <w:szCs w:val="24"/>
    </w:rPr>
  </w:style>
  <w:style w:type="paragraph" w:customStyle="1" w:styleId="Index">
    <w:name w:val="Index"/>
    <w:basedOn w:val="Normal"/>
    <w:qFormat/>
    <w:rsid w:val="00613A5B"/>
    <w:pPr>
      <w:suppressLineNumbers/>
    </w:pPr>
    <w:rPr>
      <w:rFonts w:cs="Lucida Sans"/>
    </w:rPr>
  </w:style>
  <w:style w:type="paragraph" w:styleId="Paragraphedeliste">
    <w:name w:val="List Paragraph"/>
    <w:basedOn w:val="Normal"/>
    <w:uiPriority w:val="34"/>
    <w:qFormat/>
    <w:rsid w:val="00613A5B"/>
    <w:pPr>
      <w:spacing w:after="0" w:line="240" w:lineRule="auto"/>
      <w:ind w:left="720"/>
    </w:pPr>
    <w:rPr>
      <w:rFonts w:cs="Calibri"/>
    </w:rPr>
  </w:style>
  <w:style w:type="paragraph" w:customStyle="1" w:styleId="xxmsonormal">
    <w:name w:val="x_x_msonormal"/>
    <w:basedOn w:val="Normal"/>
    <w:qFormat/>
    <w:rsid w:val="00613A5B"/>
    <w:pPr>
      <w:spacing w:after="0" w:line="240" w:lineRule="auto"/>
    </w:pPr>
    <w:rPr>
      <w:rFonts w:eastAsia="Times New Roman" w:cs="Times New Roman"/>
    </w:rPr>
  </w:style>
  <w:style w:type="paragraph" w:customStyle="1" w:styleId="xmsonormal">
    <w:name w:val="x_msonormal"/>
    <w:basedOn w:val="Normal"/>
    <w:uiPriority w:val="99"/>
    <w:qFormat/>
    <w:rsid w:val="00613A5B"/>
    <w:pPr>
      <w:spacing w:after="0" w:line="240" w:lineRule="auto"/>
    </w:pPr>
    <w:rPr>
      <w:rFonts w:eastAsia="Times New Roman" w:cs="Times New Roman"/>
    </w:rPr>
  </w:style>
  <w:style w:type="paragraph" w:customStyle="1" w:styleId="xxxmsonormal">
    <w:name w:val="x_xxmsonormal"/>
    <w:basedOn w:val="Normal"/>
    <w:qFormat/>
    <w:rsid w:val="00613A5B"/>
    <w:pPr>
      <w:spacing w:after="0" w:line="240" w:lineRule="auto"/>
    </w:pPr>
    <w:rPr>
      <w:rFonts w:eastAsia="Times New Roman" w:cs="Times New Roman"/>
    </w:rPr>
  </w:style>
  <w:style w:type="paragraph" w:customStyle="1" w:styleId="xxmsonormal0">
    <w:name w:val="x_xmsonormal"/>
    <w:basedOn w:val="Normal"/>
    <w:uiPriority w:val="99"/>
    <w:qFormat/>
    <w:rsid w:val="00613A5B"/>
    <w:pPr>
      <w:spacing w:after="0" w:line="240" w:lineRule="auto"/>
    </w:pPr>
    <w:rPr>
      <w:rFonts w:eastAsia="Times New Roman" w:cs="Times New Roman"/>
    </w:rPr>
  </w:style>
  <w:style w:type="paragraph" w:customStyle="1" w:styleId="xxxxmsonormal">
    <w:name w:val="x_xxxmsonormal"/>
    <w:basedOn w:val="Normal"/>
    <w:qFormat/>
    <w:rsid w:val="00613A5B"/>
    <w:pPr>
      <w:spacing w:after="0" w:line="240" w:lineRule="auto"/>
    </w:pPr>
    <w:rPr>
      <w:rFonts w:eastAsia="Times New Roman" w:cs="Times New Roman"/>
    </w:rPr>
  </w:style>
  <w:style w:type="paragraph" w:styleId="NormalWeb">
    <w:name w:val="Normal (Web)"/>
    <w:basedOn w:val="Normal"/>
    <w:uiPriority w:val="99"/>
    <w:unhideWhenUsed/>
    <w:qFormat/>
    <w:rsid w:val="00613A5B"/>
    <w:pPr>
      <w:spacing w:beforeAutospacing="1" w:afterAutospacing="1" w:line="240" w:lineRule="auto"/>
    </w:pPr>
    <w:rPr>
      <w:rFonts w:ascii="Times New Roman" w:eastAsia="Times New Roman" w:hAnsi="Times New Roman" w:cs="Times New Roman"/>
      <w:sz w:val="24"/>
      <w:szCs w:val="24"/>
    </w:rPr>
  </w:style>
  <w:style w:type="paragraph" w:customStyle="1" w:styleId="ydp6afa0ddfmsonormal">
    <w:name w:val="ydp6afa0ddfmsonormal"/>
    <w:basedOn w:val="Normal"/>
    <w:qFormat/>
    <w:rsid w:val="00613A5B"/>
    <w:pPr>
      <w:spacing w:beforeAutospacing="1" w:afterAutospacing="1" w:line="240" w:lineRule="auto"/>
    </w:pPr>
    <w:rPr>
      <w:rFonts w:ascii="Times New Roman" w:eastAsia="Times New Roman" w:hAnsi="Times New Roman" w:cs="Times New Roman"/>
      <w:sz w:val="24"/>
      <w:szCs w:val="24"/>
    </w:rPr>
  </w:style>
  <w:style w:type="paragraph" w:customStyle="1" w:styleId="ydp1d3cb9a0msonormal">
    <w:name w:val="ydp1d3cb9a0msonormal"/>
    <w:basedOn w:val="Normal"/>
    <w:qFormat/>
    <w:rsid w:val="00613A5B"/>
    <w:pPr>
      <w:spacing w:beforeAutospacing="1" w:afterAutospacing="1" w:line="240" w:lineRule="auto"/>
    </w:pPr>
    <w:rPr>
      <w:rFonts w:ascii="Times New Roman" w:eastAsia="Times New Roman" w:hAnsi="Times New Roman" w:cs="Times New Roman"/>
      <w:sz w:val="24"/>
      <w:szCs w:val="24"/>
    </w:rPr>
  </w:style>
  <w:style w:type="paragraph" w:customStyle="1" w:styleId="gmail-m8899972916625882987gmail-m-6012199022262485626gmail-m4807650988568399446gmail-m6326602023386549987msolistparagraph">
    <w:name w:val="gmail-m_8899972916625882987gmail-m_-6012199022262485626gmail-m_4807650988568399446gmail-m_6326602023386549987msolistparagraph"/>
    <w:basedOn w:val="Normal"/>
    <w:qFormat/>
    <w:rsid w:val="00613A5B"/>
    <w:pPr>
      <w:spacing w:beforeAutospacing="1" w:afterAutospacing="1" w:line="240" w:lineRule="auto"/>
    </w:pPr>
    <w:rPr>
      <w:rFonts w:ascii="Times New Roman" w:eastAsia="Times New Roman" w:hAnsi="Times New Roman" w:cs="Times New Roman"/>
      <w:sz w:val="24"/>
      <w:szCs w:val="24"/>
    </w:rPr>
  </w:style>
  <w:style w:type="paragraph" w:customStyle="1" w:styleId="ydp774617d2yiv5426244707msonormal">
    <w:name w:val="ydp774617d2yiv5426244707msonormal"/>
    <w:basedOn w:val="Normal"/>
    <w:qFormat/>
    <w:rsid w:val="00613A5B"/>
    <w:pPr>
      <w:spacing w:beforeAutospacing="1" w:afterAutospacing="1" w:line="240" w:lineRule="auto"/>
    </w:pPr>
    <w:rPr>
      <w:rFonts w:ascii="Times New Roman" w:eastAsia="Times New Roman" w:hAnsi="Times New Roman" w:cs="Times New Roman"/>
      <w:sz w:val="24"/>
      <w:szCs w:val="24"/>
    </w:rPr>
  </w:style>
  <w:style w:type="paragraph" w:customStyle="1" w:styleId="ydp774617d2yiv5426244707ydp1c5380e6yiv2163142773ydp1b984a89yiv6389472990ydpd36ecfa3yiv8000642810msonormal">
    <w:name w:val="ydp774617d2yiv5426244707ydp1c5380e6yiv2163142773ydp1b984a89yiv6389472990ydpd36ecfa3yiv8000642810msonormal"/>
    <w:basedOn w:val="Normal"/>
    <w:qFormat/>
    <w:rsid w:val="00613A5B"/>
    <w:pPr>
      <w:spacing w:beforeAutospacing="1" w:afterAutospacing="1" w:line="240" w:lineRule="auto"/>
    </w:pPr>
    <w:rPr>
      <w:rFonts w:ascii="Times New Roman" w:eastAsia="Times New Roman" w:hAnsi="Times New Roman" w:cs="Times New Roman"/>
      <w:sz w:val="24"/>
      <w:szCs w:val="24"/>
    </w:rPr>
  </w:style>
  <w:style w:type="paragraph" w:customStyle="1" w:styleId="ydp7a991554yiv5816763001msonormal">
    <w:name w:val="ydp7a991554yiv5816763001msonormal"/>
    <w:basedOn w:val="Normal"/>
    <w:qFormat/>
    <w:rsid w:val="00613A5B"/>
    <w:pPr>
      <w:spacing w:beforeAutospacing="1" w:afterAutospacing="1" w:line="240" w:lineRule="auto"/>
    </w:pPr>
    <w:rPr>
      <w:rFonts w:ascii="Times New Roman" w:eastAsia="Times New Roman" w:hAnsi="Times New Roman" w:cs="Times New Roman"/>
      <w:sz w:val="24"/>
      <w:szCs w:val="24"/>
    </w:rPr>
  </w:style>
  <w:style w:type="paragraph" w:customStyle="1" w:styleId="m-4639763690843822348msolistparagraph">
    <w:name w:val="m_-4639763690843822348msolistparagraph"/>
    <w:basedOn w:val="Normal"/>
    <w:qFormat/>
    <w:rsid w:val="00613A5B"/>
    <w:pPr>
      <w:spacing w:beforeAutospacing="1" w:afterAutospacing="1" w:line="240" w:lineRule="auto"/>
    </w:pPr>
    <w:rPr>
      <w:rFonts w:eastAsia="Times New Roman" w:cs="Times New Roman"/>
    </w:rPr>
  </w:style>
  <w:style w:type="paragraph" w:customStyle="1" w:styleId="p1">
    <w:name w:val="p1"/>
    <w:basedOn w:val="Normal"/>
    <w:qFormat/>
    <w:rsid w:val="00613A5B"/>
    <w:pPr>
      <w:spacing w:beforeAutospacing="1" w:afterAutospacing="1" w:line="240" w:lineRule="auto"/>
    </w:pPr>
    <w:rPr>
      <w:rFonts w:ascii="Times New Roman" w:eastAsia="Times New Roman" w:hAnsi="Times New Roman" w:cs="Times New Roman"/>
      <w:sz w:val="24"/>
      <w:szCs w:val="24"/>
    </w:rPr>
  </w:style>
  <w:style w:type="paragraph" w:customStyle="1" w:styleId="p2">
    <w:name w:val="p2"/>
    <w:basedOn w:val="Normal"/>
    <w:qFormat/>
    <w:rsid w:val="00613A5B"/>
    <w:pPr>
      <w:spacing w:beforeAutospacing="1" w:afterAutospacing="1" w:line="240" w:lineRule="auto"/>
    </w:pPr>
    <w:rPr>
      <w:rFonts w:ascii="Times New Roman" w:eastAsia="Times New Roman" w:hAnsi="Times New Roman" w:cs="Times New Roman"/>
      <w:sz w:val="24"/>
      <w:szCs w:val="24"/>
    </w:rPr>
  </w:style>
  <w:style w:type="paragraph" w:customStyle="1" w:styleId="contenudeliste">
    <w:name w:val="contenudeliste"/>
    <w:basedOn w:val="Normal"/>
    <w:qFormat/>
    <w:rsid w:val="00613A5B"/>
    <w:pPr>
      <w:spacing w:beforeAutospacing="1" w:afterAutospacing="1" w:line="240" w:lineRule="auto"/>
    </w:pPr>
    <w:rPr>
      <w:rFonts w:ascii="Times New Roman" w:eastAsia="Times New Roman" w:hAnsi="Times New Roman" w:cs="Times New Roman"/>
      <w:sz w:val="24"/>
      <w:szCs w:val="24"/>
    </w:rPr>
  </w:style>
  <w:style w:type="paragraph" w:customStyle="1" w:styleId="comm">
    <w:name w:val="comm"/>
    <w:basedOn w:val="Normal"/>
    <w:qFormat/>
    <w:rsid w:val="00613A5B"/>
    <w:pPr>
      <w:spacing w:beforeAutospacing="1" w:afterAutospacing="1" w:line="240" w:lineRule="auto"/>
    </w:pPr>
    <w:rPr>
      <w:rFonts w:ascii="Times New Roman" w:eastAsia="Times New Roman" w:hAnsi="Times New Roman" w:cs="Times New Roman"/>
      <w:sz w:val="24"/>
      <w:szCs w:val="24"/>
    </w:rPr>
  </w:style>
  <w:style w:type="paragraph" w:customStyle="1" w:styleId="ox-921e027a72-msonormal">
    <w:name w:val="ox-921e027a72-msonormal"/>
    <w:basedOn w:val="Normal"/>
    <w:uiPriority w:val="99"/>
    <w:qFormat/>
    <w:rsid w:val="00613A5B"/>
    <w:pPr>
      <w:spacing w:beforeAutospacing="1" w:afterAutospacing="1" w:line="240" w:lineRule="auto"/>
    </w:pPr>
    <w:rPr>
      <w:rFonts w:ascii="Times New Roman" w:eastAsia="Times New Roman" w:hAnsi="Times New Roman" w:cs="Times New Roman"/>
      <w:sz w:val="24"/>
      <w:szCs w:val="24"/>
    </w:rPr>
  </w:style>
  <w:style w:type="paragraph" w:customStyle="1" w:styleId="default-style">
    <w:name w:val="default-style"/>
    <w:basedOn w:val="Normal"/>
    <w:qFormat/>
    <w:rsid w:val="00613A5B"/>
    <w:pPr>
      <w:spacing w:beforeAutospacing="1" w:afterAutospacing="1" w:line="240" w:lineRule="auto"/>
    </w:pPr>
    <w:rPr>
      <w:rFonts w:ascii="Times New Roman" w:eastAsia="Times New Roman" w:hAnsi="Times New Roman" w:cs="Times New Roman"/>
      <w:sz w:val="24"/>
      <w:szCs w:val="24"/>
    </w:rPr>
  </w:style>
  <w:style w:type="paragraph" w:customStyle="1" w:styleId="ox-65103aee57-msonormal">
    <w:name w:val="ox-65103aee57-msonormal"/>
    <w:basedOn w:val="Normal"/>
    <w:qFormat/>
    <w:rsid w:val="00613A5B"/>
    <w:pPr>
      <w:spacing w:beforeAutospacing="1" w:afterAutospacing="1" w:line="240" w:lineRule="auto"/>
    </w:pPr>
    <w:rPr>
      <w:rFonts w:ascii="Times New Roman" w:eastAsia="Times New Roman" w:hAnsi="Times New Roman" w:cs="Times New Roman"/>
      <w:sz w:val="24"/>
      <w:szCs w:val="24"/>
    </w:rPr>
  </w:style>
  <w:style w:type="paragraph" w:customStyle="1" w:styleId="ox-65103aee57-ox-3414a77fde-default-style">
    <w:name w:val="ox-65103aee57-ox-3414a77fde-default-style"/>
    <w:basedOn w:val="Normal"/>
    <w:qFormat/>
    <w:rsid w:val="00613A5B"/>
    <w:pPr>
      <w:spacing w:beforeAutospacing="1" w:afterAutospacing="1" w:line="240" w:lineRule="auto"/>
    </w:pPr>
    <w:rPr>
      <w:rFonts w:ascii="Times New Roman" w:eastAsia="Times New Roman" w:hAnsi="Times New Roman" w:cs="Times New Roman"/>
      <w:sz w:val="24"/>
      <w:szCs w:val="24"/>
    </w:rPr>
  </w:style>
  <w:style w:type="paragraph" w:customStyle="1" w:styleId="articlepublished-author">
    <w:name w:val="article__published-author"/>
    <w:basedOn w:val="Normal"/>
    <w:qFormat/>
    <w:rsid w:val="00613A5B"/>
    <w:pPr>
      <w:spacing w:beforeAutospacing="1" w:afterAutospacing="1" w:line="240" w:lineRule="auto"/>
    </w:pPr>
    <w:rPr>
      <w:rFonts w:ascii="Times New Roman" w:eastAsia="Times New Roman" w:hAnsi="Times New Roman" w:cs="Times New Roman"/>
      <w:sz w:val="24"/>
      <w:szCs w:val="24"/>
    </w:rPr>
  </w:style>
  <w:style w:type="paragraph" w:customStyle="1" w:styleId="msonormalooeditoreditor3sandboxooeditoreditor0sandboxooeditoreditor1sandbox">
    <w:name w:val="msonormal_oo_editor_editor_3_sandbox_oo_editor_editor_0_sandbox_oo_editor_editor_1_sandbox"/>
    <w:basedOn w:val="Normal"/>
    <w:qFormat/>
    <w:rsid w:val="00613A5B"/>
    <w:pPr>
      <w:spacing w:beforeAutospacing="1" w:afterAutospacing="1" w:line="240" w:lineRule="auto"/>
    </w:pPr>
    <w:rPr>
      <w:rFonts w:ascii="Times New Roman" w:eastAsia="Times New Roman" w:hAnsi="Times New Roman" w:cs="Times New Roman"/>
      <w:sz w:val="24"/>
      <w:szCs w:val="24"/>
    </w:rPr>
  </w:style>
  <w:style w:type="paragraph" w:customStyle="1" w:styleId="ydp623502ebyiv4945415497ydp587eed4byiv5567995087msonormal">
    <w:name w:val="ydp623502ebyiv4945415497ydp587eed4byiv5567995087msonormal"/>
    <w:basedOn w:val="Normal"/>
    <w:qFormat/>
    <w:rsid w:val="00613A5B"/>
    <w:pPr>
      <w:spacing w:beforeAutospacing="1" w:afterAutospacing="1" w:line="240" w:lineRule="auto"/>
    </w:pPr>
    <w:rPr>
      <w:rFonts w:ascii="Times New Roman" w:eastAsia="Times New Roman" w:hAnsi="Times New Roman" w:cs="Times New Roman"/>
      <w:sz w:val="24"/>
      <w:szCs w:val="24"/>
    </w:rPr>
  </w:style>
  <w:style w:type="paragraph" w:customStyle="1" w:styleId="content-body-chapo">
    <w:name w:val="content-body-chapo"/>
    <w:basedOn w:val="Normal"/>
    <w:qFormat/>
    <w:rsid w:val="00613A5B"/>
    <w:pPr>
      <w:spacing w:beforeAutospacing="1" w:afterAutospacing="1" w:line="240" w:lineRule="auto"/>
    </w:pPr>
    <w:rPr>
      <w:rFonts w:ascii="Times New Roman" w:eastAsia="Times New Roman" w:hAnsi="Times New Roman" w:cs="Times New Roman"/>
      <w:sz w:val="24"/>
      <w:szCs w:val="24"/>
    </w:rPr>
  </w:style>
  <w:style w:type="paragraph" w:customStyle="1" w:styleId="xmsonormal0">
    <w:name w:val="xmsonormal"/>
    <w:basedOn w:val="Normal"/>
    <w:qFormat/>
    <w:rsid w:val="00613A5B"/>
    <w:pPr>
      <w:spacing w:after="0" w:line="240" w:lineRule="auto"/>
    </w:pPr>
    <w:rPr>
      <w:rFonts w:cs="Calibri"/>
    </w:rPr>
  </w:style>
  <w:style w:type="paragraph" w:customStyle="1" w:styleId="xmsolistparagraph">
    <w:name w:val="xmsolistparagraph"/>
    <w:basedOn w:val="Normal"/>
    <w:qFormat/>
    <w:rsid w:val="00613A5B"/>
    <w:pPr>
      <w:spacing w:after="0" w:line="240" w:lineRule="auto"/>
      <w:ind w:left="720"/>
    </w:pPr>
    <w:rPr>
      <w:rFonts w:cs="Calibri"/>
    </w:rPr>
  </w:style>
  <w:style w:type="paragraph" w:customStyle="1" w:styleId="xxxxxmsonormal">
    <w:name w:val="x_x_x_x_x_msonormal"/>
    <w:basedOn w:val="Normal"/>
    <w:qFormat/>
    <w:rsid w:val="00613A5B"/>
    <w:pPr>
      <w:spacing w:after="0" w:line="240" w:lineRule="auto"/>
    </w:pPr>
    <w:rPr>
      <w:rFonts w:cs="Calibri"/>
    </w:rPr>
  </w:style>
  <w:style w:type="paragraph" w:customStyle="1" w:styleId="msonormalsandbox">
    <w:name w:val="msonormal_sandbox"/>
    <w:basedOn w:val="Normal"/>
    <w:qFormat/>
    <w:rsid w:val="00613A5B"/>
    <w:pPr>
      <w:spacing w:beforeAutospacing="1" w:afterAutospacing="1" w:line="240" w:lineRule="auto"/>
    </w:pPr>
    <w:rPr>
      <w:rFonts w:ascii="Times New Roman" w:eastAsia="Times New Roman" w:hAnsi="Times New Roman" w:cs="Times New Roman"/>
      <w:sz w:val="24"/>
      <w:szCs w:val="24"/>
    </w:rPr>
  </w:style>
  <w:style w:type="paragraph" w:customStyle="1" w:styleId="msonormalooeditoreditor1sandboxsandbox">
    <w:name w:val="msonormalooeditoreditor1sandbox_sandbox"/>
    <w:basedOn w:val="Normal"/>
    <w:qFormat/>
    <w:rsid w:val="00613A5B"/>
    <w:pPr>
      <w:spacing w:beforeAutospacing="1"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613A5B"/>
    <w:rPr>
      <w:color w:val="0000FF"/>
      <w:u w:val="single"/>
    </w:rPr>
  </w:style>
  <w:style w:type="paragraph" w:customStyle="1" w:styleId="msolistparagraphsandbox">
    <w:name w:val="msolistparagraph_sandbox"/>
    <w:basedOn w:val="Normal"/>
    <w:rsid w:val="00613A5B"/>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us-launcher-title">
    <w:name w:val="opus-launcher-title"/>
    <w:basedOn w:val="Normal"/>
    <w:rsid w:val="00613A5B"/>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us-launcher-app">
    <w:name w:val="opus-launcher-app"/>
    <w:basedOn w:val="Normal"/>
    <w:rsid w:val="00613A5B"/>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usnotificationli">
    <w:name w:val="opus_notification__li"/>
    <w:basedOn w:val="Normal"/>
    <w:rsid w:val="00613A5B"/>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uncherapp">
    <w:name w:val="c-launcher__app"/>
    <w:basedOn w:val="Normal"/>
    <w:rsid w:val="00613A5B"/>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title">
    <w:name w:val="listtitle"/>
    <w:basedOn w:val="Policepardfaut"/>
    <w:rsid w:val="00613A5B"/>
  </w:style>
  <w:style w:type="paragraph" w:customStyle="1" w:styleId="mvc-tree-item">
    <w:name w:val="mvc-tree-item"/>
    <w:basedOn w:val="Normal"/>
    <w:rsid w:val="00613A5B"/>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vc-tree-separator">
    <w:name w:val="mvc-tree-separator"/>
    <w:basedOn w:val="Normal"/>
    <w:rsid w:val="00613A5B"/>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ggm-gaugecapacity">
    <w:name w:val="c-ggm-gauge__capacity"/>
    <w:basedOn w:val="Policepardfaut"/>
    <w:rsid w:val="00613A5B"/>
  </w:style>
  <w:style w:type="character" w:customStyle="1" w:styleId="c-ggm-gaugepercentage">
    <w:name w:val="c-ggm-gauge__percentage"/>
    <w:basedOn w:val="Policepardfaut"/>
    <w:rsid w:val="00613A5B"/>
  </w:style>
  <w:style w:type="character" w:customStyle="1" w:styleId="c-ggm-gaugestorage-size">
    <w:name w:val="c-ggm-gauge__storage-size"/>
    <w:basedOn w:val="Policepardfaut"/>
    <w:rsid w:val="00613A5B"/>
  </w:style>
  <w:style w:type="character" w:customStyle="1" w:styleId="z-HautduformulaireCar">
    <w:name w:val="z-Haut du formulaire Car"/>
    <w:basedOn w:val="Policepardfaut"/>
    <w:link w:val="z-Hautduformulaire"/>
    <w:uiPriority w:val="99"/>
    <w:semiHidden/>
    <w:rsid w:val="00613A5B"/>
    <w:rPr>
      <w:rFonts w:ascii="Arial" w:eastAsia="Times New Roman" w:hAnsi="Arial" w:cs="Arial"/>
      <w:vanish/>
      <w:sz w:val="16"/>
      <w:szCs w:val="16"/>
      <w:lang w:eastAsia="fr-FR"/>
    </w:rPr>
  </w:style>
  <w:style w:type="paragraph" w:styleId="z-Hautduformulaire">
    <w:name w:val="HTML Top of Form"/>
    <w:basedOn w:val="Normal"/>
    <w:next w:val="Normal"/>
    <w:link w:val="z-HautduformulaireCar"/>
    <w:hidden/>
    <w:uiPriority w:val="99"/>
    <w:semiHidden/>
    <w:unhideWhenUsed/>
    <w:rsid w:val="00613A5B"/>
    <w:pPr>
      <w:pBdr>
        <w:bottom w:val="single" w:sz="6" w:space="1" w:color="auto"/>
      </w:pBdr>
      <w:suppressAutoHyphens w:val="0"/>
      <w:spacing w:after="0" w:line="240" w:lineRule="auto"/>
      <w:jc w:val="center"/>
    </w:pPr>
    <w:rPr>
      <w:rFonts w:ascii="Arial" w:eastAsia="Times New Roman" w:hAnsi="Arial" w:cs="Arial"/>
      <w:vanish/>
      <w:kern w:val="2"/>
      <w:sz w:val="16"/>
      <w:szCs w:val="16"/>
      <w14:ligatures w14:val="standardContextual"/>
    </w:rPr>
  </w:style>
  <w:style w:type="character" w:customStyle="1" w:styleId="z-HautduformulaireCar1">
    <w:name w:val="z-Haut du formulaire Car1"/>
    <w:basedOn w:val="Policepardfaut"/>
    <w:uiPriority w:val="99"/>
    <w:semiHidden/>
    <w:rsid w:val="00613A5B"/>
    <w:rPr>
      <w:rFonts w:ascii="Arial" w:eastAsiaTheme="minorEastAsia" w:hAnsi="Arial" w:cs="Arial"/>
      <w:vanish/>
      <w:kern w:val="0"/>
      <w:sz w:val="16"/>
      <w:szCs w:val="16"/>
      <w:lang w:eastAsia="fr-FR"/>
      <w14:ligatures w14:val="none"/>
    </w:rPr>
  </w:style>
  <w:style w:type="character" w:customStyle="1" w:styleId="z-BasduformulaireCar">
    <w:name w:val="z-Bas du formulaire Car"/>
    <w:basedOn w:val="Policepardfaut"/>
    <w:link w:val="z-Basduformulaire"/>
    <w:uiPriority w:val="99"/>
    <w:semiHidden/>
    <w:rsid w:val="00613A5B"/>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613A5B"/>
    <w:pPr>
      <w:pBdr>
        <w:top w:val="single" w:sz="6" w:space="1" w:color="auto"/>
      </w:pBdr>
      <w:suppressAutoHyphens w:val="0"/>
      <w:spacing w:after="0" w:line="240" w:lineRule="auto"/>
      <w:jc w:val="center"/>
    </w:pPr>
    <w:rPr>
      <w:rFonts w:ascii="Arial" w:eastAsia="Times New Roman" w:hAnsi="Arial" w:cs="Arial"/>
      <w:vanish/>
      <w:kern w:val="2"/>
      <w:sz w:val="16"/>
      <w:szCs w:val="16"/>
      <w14:ligatures w14:val="standardContextual"/>
    </w:rPr>
  </w:style>
  <w:style w:type="character" w:customStyle="1" w:styleId="z-BasduformulaireCar1">
    <w:name w:val="z-Bas du formulaire Car1"/>
    <w:basedOn w:val="Policepardfaut"/>
    <w:uiPriority w:val="99"/>
    <w:semiHidden/>
    <w:rsid w:val="00613A5B"/>
    <w:rPr>
      <w:rFonts w:ascii="Arial" w:eastAsiaTheme="minorEastAsia" w:hAnsi="Arial" w:cs="Arial"/>
      <w:vanish/>
      <w:kern w:val="0"/>
      <w:sz w:val="16"/>
      <w:szCs w:val="16"/>
      <w:lang w:eastAsia="fr-FR"/>
      <w14:ligatures w14:val="none"/>
    </w:rPr>
  </w:style>
  <w:style w:type="paragraph" w:customStyle="1" w:styleId="mvc-list-item">
    <w:name w:val="mvc-list-item"/>
    <w:basedOn w:val="Normal"/>
    <w:rsid w:val="00613A5B"/>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navigationbarcurrentinfos">
    <w:name w:val="c-navigationbar__currentinfos"/>
    <w:basedOn w:val="Policepardfaut"/>
    <w:rsid w:val="00613A5B"/>
  </w:style>
  <w:style w:type="character" w:customStyle="1" w:styleId="o-paneltitle">
    <w:name w:val="o-panel__title"/>
    <w:basedOn w:val="Policepardfaut"/>
    <w:rsid w:val="00613A5B"/>
  </w:style>
  <w:style w:type="paragraph" w:customStyle="1" w:styleId="c-btn">
    <w:name w:val="c-btn"/>
    <w:basedOn w:val="Normal"/>
    <w:rsid w:val="00613A5B"/>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item">
    <w:name w:val="flex-item"/>
    <w:basedOn w:val="Normal"/>
    <w:rsid w:val="00613A5B"/>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ooeditoreditor0sandbox">
    <w:name w:val="msonormal_oo_editor_editor_0_sandbox"/>
    <w:basedOn w:val="Normal"/>
    <w:rsid w:val="00613A5B"/>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ooeditoreditor1sandbox">
    <w:name w:val="msonormal_oo_editor_editor_1_sandbox"/>
    <w:basedOn w:val="Normal"/>
    <w:uiPriority w:val="99"/>
    <w:rsid w:val="00613A5B"/>
    <w:pPr>
      <w:suppressAutoHyphens w:val="0"/>
      <w:spacing w:before="100" w:beforeAutospacing="1" w:after="100" w:afterAutospacing="1" w:line="240" w:lineRule="auto"/>
    </w:pPr>
    <w:rPr>
      <w:rFonts w:cs="Calibri"/>
    </w:rPr>
  </w:style>
  <w:style w:type="paragraph" w:customStyle="1" w:styleId="msolistparagraphooeditoreditor1sandbox">
    <w:name w:val="msolistparagraph_oo_editor_editor_1_sandbox"/>
    <w:basedOn w:val="Normal"/>
    <w:rsid w:val="00613A5B"/>
    <w:pPr>
      <w:suppressAutoHyphens w:val="0"/>
      <w:spacing w:before="100" w:beforeAutospacing="1" w:after="100" w:afterAutospacing="1" w:line="240" w:lineRule="auto"/>
    </w:pPr>
    <w:rPr>
      <w:rFonts w:cs="Calibri"/>
    </w:rPr>
  </w:style>
  <w:style w:type="paragraph" w:customStyle="1" w:styleId="s4">
    <w:name w:val="s4"/>
    <w:basedOn w:val="Normal"/>
    <w:rsid w:val="00613A5B"/>
    <w:pPr>
      <w:suppressAutoHyphens w:val="0"/>
      <w:spacing w:before="100" w:beforeAutospacing="1" w:after="100" w:afterAutospacing="1" w:line="240" w:lineRule="auto"/>
    </w:pPr>
    <w:rPr>
      <w:rFonts w:ascii="Times New Roman" w:hAnsi="Times New Roman" w:cs="Times New Roman"/>
      <w:sz w:val="24"/>
      <w:szCs w:val="24"/>
    </w:rPr>
  </w:style>
  <w:style w:type="character" w:customStyle="1" w:styleId="bumpedfont15">
    <w:name w:val="bumpedfont15"/>
    <w:basedOn w:val="Policepardfaut"/>
    <w:rsid w:val="00613A5B"/>
  </w:style>
  <w:style w:type="paragraph" w:customStyle="1" w:styleId="xxxmsonormal0">
    <w:name w:val="x_x_x_msonormal"/>
    <w:basedOn w:val="Normal"/>
    <w:rsid w:val="00613A5B"/>
    <w:pPr>
      <w:suppressAutoHyphens w:val="0"/>
      <w:spacing w:after="0" w:line="240" w:lineRule="auto"/>
    </w:pPr>
    <w:rPr>
      <w:rFonts w:cs="Calibri"/>
    </w:rPr>
  </w:style>
  <w:style w:type="paragraph" w:customStyle="1" w:styleId="xxxmsolistparagraph">
    <w:name w:val="x_x_x_msolistparagraph"/>
    <w:basedOn w:val="Normal"/>
    <w:rsid w:val="00613A5B"/>
    <w:pPr>
      <w:suppressAutoHyphens w:val="0"/>
      <w:spacing w:before="100" w:beforeAutospacing="1" w:after="100" w:afterAutospacing="1" w:line="240" w:lineRule="auto"/>
    </w:pPr>
    <w:rPr>
      <w:rFonts w:cs="Calibri"/>
    </w:rPr>
  </w:style>
  <w:style w:type="paragraph" w:customStyle="1" w:styleId="paragraph">
    <w:name w:val="paragraph"/>
    <w:basedOn w:val="Normal"/>
    <w:rsid w:val="00613A5B"/>
    <w:pPr>
      <w:suppressAutoHyphens w:val="0"/>
      <w:spacing w:after="0" w:line="240" w:lineRule="auto"/>
    </w:pPr>
    <w:rPr>
      <w:rFonts w:cs="Calibri"/>
    </w:rPr>
  </w:style>
  <w:style w:type="character" w:customStyle="1" w:styleId="normaltextrun">
    <w:name w:val="normaltextrun"/>
    <w:basedOn w:val="Policepardfaut"/>
    <w:rsid w:val="00613A5B"/>
  </w:style>
  <w:style w:type="character" w:customStyle="1" w:styleId="eop">
    <w:name w:val="eop"/>
    <w:basedOn w:val="Policepardfaut"/>
    <w:rsid w:val="00613A5B"/>
  </w:style>
  <w:style w:type="paragraph" w:customStyle="1" w:styleId="xmsolistparagraph0">
    <w:name w:val="x_msolistparagraph"/>
    <w:basedOn w:val="Normal"/>
    <w:rsid w:val="00613A5B"/>
    <w:pPr>
      <w:suppressAutoHyphens w:val="0"/>
      <w:spacing w:before="100" w:beforeAutospacing="1" w:after="100" w:afterAutospacing="1" w:line="240" w:lineRule="auto"/>
    </w:pPr>
    <w:rPr>
      <w:rFonts w:cs="Calibri"/>
    </w:rPr>
  </w:style>
  <w:style w:type="paragraph" w:customStyle="1" w:styleId="ox-c2f4e3c0db-msonormalooeditoreditor0sandbox">
    <w:name w:val="ox-c2f4e3c0db-msonormal_oo_editor_editor_0_sandbox"/>
    <w:basedOn w:val="Normal"/>
    <w:rsid w:val="00613A5B"/>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c2f4e3c0db-msolistparagraphooeditoreditor0sandbox">
    <w:name w:val="ox-c2f4e3c0db-msolistparagraph_oo_editor_editor_0_sandbox"/>
    <w:basedOn w:val="Normal"/>
    <w:rsid w:val="00613A5B"/>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ooeditoreditor2sandbox">
    <w:name w:val="msonormal_oo_editor_editor_2_sandbox"/>
    <w:basedOn w:val="Normal"/>
    <w:rsid w:val="00613A5B"/>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aireCar">
    <w:name w:val="Commentaire Car"/>
    <w:basedOn w:val="Policepardfaut"/>
    <w:link w:val="Commentaire"/>
    <w:uiPriority w:val="99"/>
    <w:semiHidden/>
    <w:rsid w:val="00613A5B"/>
    <w:rPr>
      <w:rFonts w:ascii="Calibri" w:eastAsiaTheme="minorEastAsia" w:hAnsi="Calibri"/>
      <w:sz w:val="20"/>
      <w:szCs w:val="20"/>
      <w:lang w:eastAsia="fr-FR"/>
    </w:rPr>
  </w:style>
  <w:style w:type="paragraph" w:styleId="Commentaire">
    <w:name w:val="annotation text"/>
    <w:basedOn w:val="Normal"/>
    <w:link w:val="CommentaireCar"/>
    <w:uiPriority w:val="99"/>
    <w:semiHidden/>
    <w:unhideWhenUsed/>
    <w:rsid w:val="00613A5B"/>
    <w:pPr>
      <w:spacing w:line="240" w:lineRule="auto"/>
    </w:pPr>
    <w:rPr>
      <w:kern w:val="2"/>
      <w:sz w:val="20"/>
      <w:szCs w:val="20"/>
      <w14:ligatures w14:val="standardContextual"/>
    </w:rPr>
  </w:style>
  <w:style w:type="character" w:customStyle="1" w:styleId="CommentaireCar1">
    <w:name w:val="Commentaire Car1"/>
    <w:basedOn w:val="Policepardfaut"/>
    <w:uiPriority w:val="99"/>
    <w:semiHidden/>
    <w:rsid w:val="00613A5B"/>
    <w:rPr>
      <w:rFonts w:ascii="Calibri" w:eastAsiaTheme="minorEastAsia" w:hAnsi="Calibri"/>
      <w:kern w:val="0"/>
      <w:sz w:val="20"/>
      <w:szCs w:val="20"/>
      <w:lang w:eastAsia="fr-FR"/>
      <w14:ligatures w14:val="none"/>
    </w:rPr>
  </w:style>
  <w:style w:type="character" w:customStyle="1" w:styleId="ObjetducommentaireCar">
    <w:name w:val="Objet du commentaire Car"/>
    <w:basedOn w:val="CommentaireCar"/>
    <w:link w:val="Objetducommentaire"/>
    <w:uiPriority w:val="99"/>
    <w:semiHidden/>
    <w:rsid w:val="00613A5B"/>
    <w:rPr>
      <w:rFonts w:ascii="Calibri" w:eastAsiaTheme="minorEastAsia" w:hAnsi="Calibri"/>
      <w:b/>
      <w:bCs/>
      <w:sz w:val="20"/>
      <w:szCs w:val="20"/>
      <w:lang w:eastAsia="fr-FR"/>
    </w:rPr>
  </w:style>
  <w:style w:type="paragraph" w:styleId="Objetducommentaire">
    <w:name w:val="annotation subject"/>
    <w:basedOn w:val="Commentaire"/>
    <w:next w:val="Commentaire"/>
    <w:link w:val="ObjetducommentaireCar"/>
    <w:uiPriority w:val="99"/>
    <w:semiHidden/>
    <w:unhideWhenUsed/>
    <w:rsid w:val="00613A5B"/>
    <w:rPr>
      <w:b/>
      <w:bCs/>
    </w:rPr>
  </w:style>
  <w:style w:type="character" w:customStyle="1" w:styleId="ObjetducommentaireCar1">
    <w:name w:val="Objet du commentaire Car1"/>
    <w:basedOn w:val="CommentaireCar1"/>
    <w:uiPriority w:val="99"/>
    <w:semiHidden/>
    <w:rsid w:val="00613A5B"/>
    <w:rPr>
      <w:rFonts w:ascii="Calibri" w:eastAsiaTheme="minorEastAsia" w:hAnsi="Calibri"/>
      <w:b/>
      <w:bCs/>
      <w:kern w:val="0"/>
      <w:sz w:val="20"/>
      <w:szCs w:val="20"/>
      <w:lang w:eastAsia="fr-FR"/>
      <w14:ligatures w14:val="none"/>
    </w:rPr>
  </w:style>
  <w:style w:type="character" w:customStyle="1" w:styleId="nc684nl6">
    <w:name w:val="nc684nl6"/>
    <w:basedOn w:val="Policepardfaut"/>
    <w:rsid w:val="00613A5B"/>
  </w:style>
  <w:style w:type="character" w:customStyle="1" w:styleId="tojvnm2t">
    <w:name w:val="tojvnm2t"/>
    <w:basedOn w:val="Policepardfaut"/>
    <w:rsid w:val="00613A5B"/>
  </w:style>
  <w:style w:type="character" w:customStyle="1" w:styleId="lrazzd5p">
    <w:name w:val="lrazzd5p"/>
    <w:basedOn w:val="Policepardfaut"/>
    <w:rsid w:val="00613A5B"/>
  </w:style>
  <w:style w:type="character" w:customStyle="1" w:styleId="b6zbclly">
    <w:name w:val="b6zbclly"/>
    <w:basedOn w:val="Policepardfaut"/>
    <w:rsid w:val="00613A5B"/>
  </w:style>
  <w:style w:type="character" w:customStyle="1" w:styleId="jpp8pzdo">
    <w:name w:val="jpp8pzdo"/>
    <w:basedOn w:val="Policepardfaut"/>
    <w:rsid w:val="00613A5B"/>
  </w:style>
  <w:style w:type="character" w:customStyle="1" w:styleId="rfua0xdk">
    <w:name w:val="rfua0xdk"/>
    <w:basedOn w:val="Policepardfaut"/>
    <w:rsid w:val="00613A5B"/>
  </w:style>
  <w:style w:type="paragraph" w:styleId="En-tte">
    <w:name w:val="header"/>
    <w:basedOn w:val="Normal"/>
    <w:link w:val="En-tteCar"/>
    <w:uiPriority w:val="99"/>
    <w:unhideWhenUsed/>
    <w:rsid w:val="00613A5B"/>
    <w:pPr>
      <w:tabs>
        <w:tab w:val="center" w:pos="4536"/>
        <w:tab w:val="right" w:pos="9072"/>
      </w:tabs>
      <w:spacing w:after="0" w:line="240" w:lineRule="auto"/>
    </w:pPr>
  </w:style>
  <w:style w:type="character" w:customStyle="1" w:styleId="En-tteCar">
    <w:name w:val="En-tête Car"/>
    <w:basedOn w:val="Policepardfaut"/>
    <w:link w:val="En-tte"/>
    <w:uiPriority w:val="99"/>
    <w:rsid w:val="00613A5B"/>
    <w:rPr>
      <w:rFonts w:ascii="Calibri" w:eastAsiaTheme="minorEastAsia" w:hAnsi="Calibri"/>
      <w:kern w:val="0"/>
      <w:lang w:eastAsia="fr-FR"/>
      <w14:ligatures w14:val="none"/>
    </w:rPr>
  </w:style>
  <w:style w:type="paragraph" w:styleId="Pieddepage">
    <w:name w:val="footer"/>
    <w:basedOn w:val="Normal"/>
    <w:link w:val="PieddepageCar"/>
    <w:uiPriority w:val="99"/>
    <w:unhideWhenUsed/>
    <w:rsid w:val="00613A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3A5B"/>
    <w:rPr>
      <w:rFonts w:ascii="Calibri" w:eastAsiaTheme="minorEastAsia" w:hAnsi="Calibri"/>
      <w:kern w:val="0"/>
      <w:lang w:eastAsia="fr-FR"/>
      <w14:ligatures w14:val="none"/>
    </w:rPr>
  </w:style>
  <w:style w:type="paragraph" w:customStyle="1" w:styleId="msonormalooeditoreditor1sandboxooeditoreditor2sandbox">
    <w:name w:val="msonormal_oo_editor_editor_1_sandbox_oo_editor_editor_2_sandbox"/>
    <w:basedOn w:val="Normal"/>
    <w:rsid w:val="00613A5B"/>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ooeditoreditor3sandbox">
    <w:name w:val="msonormal_oo_editor_editor_3_sandbox"/>
    <w:basedOn w:val="Normal"/>
    <w:rsid w:val="00613A5B"/>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ooeditoreditor1sandboxooeditoreditor5sandbox">
    <w:name w:val="msonormal_oo_editor_editor_1_sandbox_oo_editor_editor_5_sandbox"/>
    <w:basedOn w:val="Normal"/>
    <w:rsid w:val="00613A5B"/>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allerybox">
    <w:name w:val="gallerybox"/>
    <w:basedOn w:val="Normal"/>
    <w:rsid w:val="00613A5B"/>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f906a8c2f7-msonormalooeditoreditor0sandbox">
    <w:name w:val="ox-f906a8c2f7-msonormal_oo_editor_editor_0_sandbox"/>
    <w:basedOn w:val="Normal"/>
    <w:rsid w:val="00613A5B"/>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ooeditoreditor2sandbox">
    <w:name w:val="x_msonormal_oo_editor_editor_2_sandbox"/>
    <w:basedOn w:val="Normal"/>
    <w:rsid w:val="00613A5B"/>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13A5B"/>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paragraph" w:customStyle="1" w:styleId="ECVSubSectionHeading">
    <w:name w:val="_ECV_SubSectionHeading"/>
    <w:basedOn w:val="Normal"/>
    <w:rsid w:val="00613A5B"/>
    <w:pPr>
      <w:widowControl w:val="0"/>
      <w:suppressLineNumbers/>
      <w:spacing w:after="0" w:line="100" w:lineRule="atLeast"/>
    </w:pPr>
    <w:rPr>
      <w:rFonts w:ascii="Arial" w:eastAsia="SimSun" w:hAnsi="Arial" w:cs="Mangal"/>
      <w:color w:val="0E4194"/>
      <w:spacing w:val="-6"/>
      <w:kern w:val="1"/>
      <w:szCs w:val="24"/>
      <w:lang w:eastAsia="hi-IN" w:bidi="hi-IN"/>
    </w:rPr>
  </w:style>
  <w:style w:type="paragraph" w:customStyle="1" w:styleId="xgmail-msolistparagraph">
    <w:name w:val="x_gmail-msolistparagraph"/>
    <w:basedOn w:val="Normal"/>
    <w:rsid w:val="00613A5B"/>
    <w:pPr>
      <w:suppressAutoHyphens w:val="0"/>
      <w:spacing w:before="100" w:beforeAutospacing="1" w:after="100" w:afterAutospacing="1" w:line="240" w:lineRule="auto"/>
    </w:pPr>
    <w:rPr>
      <w:rFonts w:cs="Calibri"/>
    </w:rPr>
  </w:style>
  <w:style w:type="paragraph" w:customStyle="1" w:styleId="ydp25f77e16msonormal">
    <w:name w:val="ydp25f77e16msonormal"/>
    <w:basedOn w:val="Normal"/>
    <w:rsid w:val="00613A5B"/>
    <w:pPr>
      <w:suppressAutoHyphens w:val="0"/>
      <w:spacing w:before="100" w:beforeAutospacing="1" w:after="100" w:afterAutospacing="1" w:line="240" w:lineRule="auto"/>
    </w:pPr>
    <w:rPr>
      <w:rFonts w:cs="Calibri"/>
    </w:rPr>
  </w:style>
  <w:style w:type="paragraph" w:customStyle="1" w:styleId="ydp25f77e16xmsonormal">
    <w:name w:val="ydp25f77e16xmsonormal"/>
    <w:basedOn w:val="Normal"/>
    <w:rsid w:val="00613A5B"/>
    <w:pPr>
      <w:suppressAutoHyphens w:val="0"/>
      <w:spacing w:before="100" w:beforeAutospacing="1" w:after="100" w:afterAutospacing="1" w:line="240" w:lineRule="auto"/>
    </w:pPr>
    <w:rPr>
      <w:rFonts w:cs="Calibri"/>
    </w:rPr>
  </w:style>
  <w:style w:type="character" w:customStyle="1" w:styleId="Mentionnonrsolue1">
    <w:name w:val="Mention non résolue1"/>
    <w:basedOn w:val="Policepardfaut"/>
    <w:uiPriority w:val="99"/>
    <w:semiHidden/>
    <w:unhideWhenUsed/>
    <w:rsid w:val="00613A5B"/>
    <w:rPr>
      <w:color w:val="605E5C"/>
      <w:shd w:val="clear" w:color="auto" w:fill="E1DFDD"/>
    </w:rPr>
  </w:style>
  <w:style w:type="character" w:customStyle="1" w:styleId="best-title">
    <w:name w:val="best-title"/>
    <w:basedOn w:val="Policepardfaut"/>
    <w:rsid w:val="00613A5B"/>
  </w:style>
  <w:style w:type="character" w:customStyle="1" w:styleId="markd2srt2ugu">
    <w:name w:val="markd2srt2ugu"/>
    <w:basedOn w:val="Policepardfaut"/>
    <w:rsid w:val="00613A5B"/>
  </w:style>
  <w:style w:type="character" w:customStyle="1" w:styleId="spelle">
    <w:name w:val="spelle"/>
    <w:basedOn w:val="Policepardfaut"/>
    <w:rsid w:val="00613A5B"/>
  </w:style>
  <w:style w:type="character" w:customStyle="1" w:styleId="grame">
    <w:name w:val="grame"/>
    <w:basedOn w:val="Policepardfaut"/>
    <w:rsid w:val="00613A5B"/>
  </w:style>
  <w:style w:type="paragraph" w:customStyle="1" w:styleId="p1ooeditoreditor3sandbox">
    <w:name w:val="p1_oo_editor_editor_3_sandbox"/>
    <w:basedOn w:val="Normal"/>
    <w:rsid w:val="00613A5B"/>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ooeditoreditor3sandbox">
    <w:name w:val="s1_oo_editor_editor_3_sandbox"/>
    <w:basedOn w:val="Policepardfaut"/>
    <w:rsid w:val="00613A5B"/>
  </w:style>
  <w:style w:type="character" w:customStyle="1" w:styleId="apple-converted-spaceooeditoreditor3sandbox">
    <w:name w:val="apple-converted-space_oo_editor_editor_3_sandbox"/>
    <w:basedOn w:val="Policepardfaut"/>
    <w:rsid w:val="00613A5B"/>
  </w:style>
  <w:style w:type="paragraph" w:customStyle="1" w:styleId="xmsonormalooeditoreditor0sandbox">
    <w:name w:val="x_msonormal_oo_editor_editor_0_sandbox"/>
    <w:basedOn w:val="Normal"/>
    <w:rsid w:val="00613A5B"/>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3951580526289473975msolistparagraphooeditoreditor2sandbox">
    <w:name w:val="gmail-m3951580526289473975msolistparagraph_oo_editor_editor_2_sandbox"/>
    <w:basedOn w:val="Normal"/>
    <w:rsid w:val="00613A5B"/>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ooeditoreditor3sandboxooeditoreditor0sandbox">
    <w:name w:val="msonormal_oo_editor_editor_3_sandbox_oo_editor_editor_0_sandbox"/>
    <w:basedOn w:val="Normal"/>
    <w:rsid w:val="00613A5B"/>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845276740msonormalooeditoreditor0sandbox">
    <w:name w:val="yiv9845276740msonormal_oo_editor_editor_0_sandbox"/>
    <w:basedOn w:val="Normal"/>
    <w:rsid w:val="00613A5B"/>
    <w:pPr>
      <w:suppressAutoHyphens w:val="0"/>
      <w:spacing w:before="100" w:beforeAutospacing="1" w:after="100" w:afterAutospacing="1" w:line="240" w:lineRule="auto"/>
    </w:pPr>
    <w:rPr>
      <w:rFonts w:cs="Calibri"/>
    </w:rPr>
  </w:style>
  <w:style w:type="character" w:customStyle="1" w:styleId="Mentionnonrsolue2">
    <w:name w:val="Mention non résolue2"/>
    <w:basedOn w:val="Policepardfaut"/>
    <w:uiPriority w:val="99"/>
    <w:semiHidden/>
    <w:unhideWhenUsed/>
    <w:rsid w:val="00613A5B"/>
    <w:rPr>
      <w:color w:val="605E5C"/>
      <w:shd w:val="clear" w:color="auto" w:fill="E1DFDD"/>
    </w:rPr>
  </w:style>
  <w:style w:type="character" w:customStyle="1" w:styleId="zmsearchresult">
    <w:name w:val="zmsearchresult"/>
    <w:basedOn w:val="Policepardfaut"/>
    <w:rsid w:val="00613A5B"/>
  </w:style>
  <w:style w:type="character" w:customStyle="1" w:styleId="ox-3dab6db141-zmsearchresult">
    <w:name w:val="ox-3dab6db141-zmsearchresult"/>
    <w:basedOn w:val="Policepardfaut"/>
    <w:rsid w:val="00613A5B"/>
  </w:style>
  <w:style w:type="character" w:customStyle="1" w:styleId="y2iqfc">
    <w:name w:val="y2iqfc"/>
    <w:basedOn w:val="Policepardfaut"/>
    <w:rsid w:val="00613A5B"/>
  </w:style>
  <w:style w:type="character" w:customStyle="1" w:styleId="Mentionnonrsolue3">
    <w:name w:val="Mention non résolue3"/>
    <w:basedOn w:val="Policepardfaut"/>
    <w:uiPriority w:val="99"/>
    <w:semiHidden/>
    <w:unhideWhenUsed/>
    <w:rsid w:val="00613A5B"/>
    <w:rPr>
      <w:color w:val="605E5C"/>
      <w:shd w:val="clear" w:color="auto" w:fill="E1DFDD"/>
    </w:rPr>
  </w:style>
  <w:style w:type="character" w:customStyle="1" w:styleId="jjswrd">
    <w:name w:val="jjswrd"/>
    <w:basedOn w:val="Policepardfaut"/>
    <w:rsid w:val="00613A5B"/>
  </w:style>
  <w:style w:type="paragraph" w:customStyle="1" w:styleId="msonormalooeditoreditor4sandbox">
    <w:name w:val="msonormal_oo_editor_editor_4_sandbox"/>
    <w:basedOn w:val="Normal"/>
    <w:rsid w:val="00613A5B"/>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ooeditoreditor1sandboxooeditoreditor4sandbox">
    <w:name w:val="msonormalooeditoreditor1sandbox_oo_editor_editor_4_sandbox"/>
    <w:basedOn w:val="Normal"/>
    <w:rsid w:val="00613A5B"/>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ooeditoreditor5sandbox">
    <w:name w:val="msonormal_oo_editor_editor_5_sandbox"/>
    <w:basedOn w:val="Normal"/>
    <w:rsid w:val="00613A5B"/>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ooeditoreditor0sandboxsandbox">
    <w:name w:val="msonormalooeditoreditor0sandbox_sandbox"/>
    <w:basedOn w:val="Normal"/>
    <w:rsid w:val="00613A5B"/>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tionnonrsolue4">
    <w:name w:val="Mention non résolue4"/>
    <w:basedOn w:val="Policepardfaut"/>
    <w:uiPriority w:val="99"/>
    <w:semiHidden/>
    <w:unhideWhenUsed/>
    <w:rsid w:val="00613A5B"/>
    <w:rPr>
      <w:color w:val="605E5C"/>
      <w:shd w:val="clear" w:color="auto" w:fill="E1DFDD"/>
    </w:rPr>
  </w:style>
  <w:style w:type="table" w:styleId="Grilledutableau">
    <w:name w:val="Table Grid"/>
    <w:basedOn w:val="TableauNormal"/>
    <w:uiPriority w:val="39"/>
    <w:rsid w:val="00613A5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rsid w:val="00613A5B"/>
    <w:pPr>
      <w:suppressAutoHyphens w:val="0"/>
      <w:spacing w:after="0" w:line="240" w:lineRule="auto"/>
    </w:pPr>
    <w:rPr>
      <w:rFonts w:ascii="Times New Roman" w:eastAsia="Calibri" w:hAnsi="Times New Roman" w:cs="Times New Roman"/>
      <w:sz w:val="21"/>
      <w:szCs w:val="21"/>
    </w:rPr>
  </w:style>
  <w:style w:type="character" w:customStyle="1" w:styleId="TextebrutCar">
    <w:name w:val="Texte brut Car"/>
    <w:basedOn w:val="Policepardfaut"/>
    <w:link w:val="Textebrut"/>
    <w:uiPriority w:val="99"/>
    <w:rsid w:val="00613A5B"/>
    <w:rPr>
      <w:rFonts w:ascii="Times New Roman" w:eastAsia="Calibri" w:hAnsi="Times New Roman" w:cs="Times New Roman"/>
      <w:kern w:val="0"/>
      <w:sz w:val="21"/>
      <w:szCs w:val="21"/>
      <w:lang w:eastAsia="fr-FR"/>
      <w14:ligatures w14:val="none"/>
    </w:rPr>
  </w:style>
  <w:style w:type="paragraph" w:customStyle="1" w:styleId="Normal0">
    <w:name w:val="Normal_0"/>
    <w:basedOn w:val="Normal"/>
    <w:rsid w:val="00613A5B"/>
    <w:pPr>
      <w:suppressAutoHyphens w:val="0"/>
      <w:spacing w:after="0" w:line="240" w:lineRule="auto"/>
    </w:pPr>
    <w:rPr>
      <w:rFonts w:ascii="Times New Roman" w:hAnsi="Times New Roman" w:cs="Times New Roman"/>
      <w:sz w:val="24"/>
      <w:szCs w:val="24"/>
    </w:rPr>
  </w:style>
  <w:style w:type="character" w:customStyle="1" w:styleId="Mentionnonrsolue5">
    <w:name w:val="Mention non résolue5"/>
    <w:basedOn w:val="Policepardfaut"/>
    <w:uiPriority w:val="99"/>
    <w:semiHidden/>
    <w:unhideWhenUsed/>
    <w:rsid w:val="00613A5B"/>
    <w:rPr>
      <w:color w:val="605E5C"/>
      <w:shd w:val="clear" w:color="auto" w:fill="E1DFDD"/>
    </w:rPr>
  </w:style>
  <w:style w:type="character" w:customStyle="1" w:styleId="Date1">
    <w:name w:val="Date1"/>
    <w:basedOn w:val="Policepardfaut"/>
    <w:rsid w:val="00613A5B"/>
  </w:style>
  <w:style w:type="paragraph" w:customStyle="1" w:styleId="description">
    <w:name w:val="description"/>
    <w:basedOn w:val="Normal"/>
    <w:rsid w:val="00613A5B"/>
    <w:pPr>
      <w:autoSpaceDN w:val="0"/>
      <w:spacing w:before="100" w:after="100" w:line="240" w:lineRule="auto"/>
    </w:pPr>
    <w:rPr>
      <w:rFonts w:ascii="Times New Roman" w:eastAsia="Times New Roman" w:hAnsi="Times New Roman" w:cs="Times New Roman"/>
      <w:sz w:val="24"/>
      <w:szCs w:val="24"/>
    </w:rPr>
  </w:style>
  <w:style w:type="paragraph" w:customStyle="1" w:styleId="image">
    <w:name w:val="image"/>
    <w:basedOn w:val="Normal"/>
    <w:rsid w:val="00613A5B"/>
    <w:pPr>
      <w:autoSpaceDN w:val="0"/>
      <w:spacing w:before="100" w:after="100" w:line="240" w:lineRule="auto"/>
    </w:pPr>
    <w:rPr>
      <w:rFonts w:ascii="Times New Roman" w:eastAsia="Times New Roman" w:hAnsi="Times New Roman" w:cs="Times New Roman"/>
      <w:sz w:val="24"/>
      <w:szCs w:val="24"/>
    </w:rPr>
  </w:style>
  <w:style w:type="character" w:customStyle="1" w:styleId="hps">
    <w:name w:val="hps"/>
    <w:rsid w:val="00613A5B"/>
  </w:style>
  <w:style w:type="paragraph" w:customStyle="1" w:styleId="msonormalooeditoreditor2sandboxooeditoreditor3sandbox">
    <w:name w:val="msonormal_oo_editor_editor_2_sandbox_oo_editor_editor_3_sandbox"/>
    <w:basedOn w:val="Normal"/>
    <w:rsid w:val="00613A5B"/>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ooeditoreditor0sandbox">
    <w:name w:val="msolistparagraph_oo_editor_editor_0_sandbox"/>
    <w:basedOn w:val="Normal"/>
    <w:rsid w:val="00613A5B"/>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tionnonrsolue6">
    <w:name w:val="Mention non résolue6"/>
    <w:basedOn w:val="Policepardfaut"/>
    <w:uiPriority w:val="99"/>
    <w:semiHidden/>
    <w:unhideWhenUsed/>
    <w:rsid w:val="00613A5B"/>
    <w:rPr>
      <w:color w:val="605E5C"/>
      <w:shd w:val="clear" w:color="auto" w:fill="E1DFDD"/>
    </w:rPr>
  </w:style>
  <w:style w:type="character" w:styleId="Lienhypertextesuivivisit">
    <w:name w:val="FollowedHyperlink"/>
    <w:basedOn w:val="Policepardfaut"/>
    <w:uiPriority w:val="99"/>
    <w:semiHidden/>
    <w:unhideWhenUsed/>
    <w:rsid w:val="00613A5B"/>
    <w:rPr>
      <w:color w:val="954F72" w:themeColor="followedHyperlink"/>
      <w:u w:val="single"/>
    </w:rPr>
  </w:style>
  <w:style w:type="character" w:customStyle="1" w:styleId="m3554006005495921450gmail-selectable-text">
    <w:name w:val="m_3554006005495921450gmail-selectable-text"/>
    <w:basedOn w:val="Policepardfaut"/>
    <w:rsid w:val="00613A5B"/>
  </w:style>
  <w:style w:type="paragraph" w:customStyle="1" w:styleId="gmail-msolistparagraph">
    <w:name w:val="gmail-msolistparagraph"/>
    <w:basedOn w:val="Normal"/>
    <w:rsid w:val="00613A5B"/>
    <w:pPr>
      <w:suppressAutoHyphens w:val="0"/>
      <w:spacing w:before="100" w:beforeAutospacing="1" w:after="100" w:afterAutospacing="1" w:line="240" w:lineRule="auto"/>
    </w:pPr>
    <w:rPr>
      <w:rFonts w:cs="Calibri"/>
    </w:rPr>
  </w:style>
  <w:style w:type="paragraph" w:customStyle="1" w:styleId="ox-136bb6d46b-msonormal">
    <w:name w:val="ox-136bb6d46b-msonormal"/>
    <w:basedOn w:val="Normal"/>
    <w:uiPriority w:val="99"/>
    <w:semiHidden/>
    <w:rsid w:val="00613A5B"/>
    <w:pPr>
      <w:suppressAutoHyphens w:val="0"/>
      <w:spacing w:before="100" w:beforeAutospacing="1" w:after="100" w:afterAutospacing="1" w:line="240" w:lineRule="auto"/>
    </w:pPr>
    <w:rPr>
      <w:rFonts w:cs="Calibri"/>
    </w:rPr>
  </w:style>
  <w:style w:type="character" w:customStyle="1" w:styleId="moz-smiley-s1">
    <w:name w:val="moz-smiley-s1"/>
    <w:basedOn w:val="Policepardfaut"/>
    <w:rsid w:val="00613A5B"/>
  </w:style>
  <w:style w:type="paragraph" w:customStyle="1" w:styleId="xxcontentpasted01">
    <w:name w:val="x_x_contentpasted01"/>
    <w:basedOn w:val="Normal"/>
    <w:rsid w:val="00613A5B"/>
    <w:pPr>
      <w:suppressAutoHyphens w:val="0"/>
      <w:spacing w:before="100" w:beforeAutospacing="1" w:after="100" w:afterAutospacing="1" w:line="240" w:lineRule="auto"/>
    </w:pPr>
    <w:rPr>
      <w:rFonts w:cs="Calibri"/>
    </w:rPr>
  </w:style>
  <w:style w:type="character" w:customStyle="1" w:styleId="xxcontentpasted0">
    <w:name w:val="x_x_contentpasted0"/>
    <w:basedOn w:val="Policepardfaut"/>
    <w:rsid w:val="00613A5B"/>
  </w:style>
  <w:style w:type="character" w:customStyle="1" w:styleId="xcontentpasted1">
    <w:name w:val="x_contentpasted1"/>
    <w:basedOn w:val="Policepardfaut"/>
    <w:rsid w:val="00613A5B"/>
  </w:style>
  <w:style w:type="character" w:customStyle="1" w:styleId="object">
    <w:name w:val="object"/>
    <w:basedOn w:val="Policepardfaut"/>
    <w:rsid w:val="00613A5B"/>
  </w:style>
  <w:style w:type="paragraph" w:styleId="Notedebasdepage">
    <w:name w:val="footnote text"/>
    <w:basedOn w:val="Normal"/>
    <w:link w:val="NotedebasdepageCar"/>
    <w:uiPriority w:val="99"/>
    <w:semiHidden/>
    <w:unhideWhenUsed/>
    <w:rsid w:val="00613A5B"/>
    <w:pPr>
      <w:suppressAutoHyphens w:val="0"/>
      <w:spacing w:after="0" w:line="240" w:lineRule="auto"/>
    </w:pPr>
    <w:rPr>
      <w:rFonts w:asciiTheme="minorHAnsi" w:eastAsiaTheme="minorHAnsi" w:hAnsiTheme="minorHAnsi"/>
      <w:sz w:val="20"/>
      <w:szCs w:val="20"/>
      <w:lang w:eastAsia="en-US"/>
    </w:rPr>
  </w:style>
  <w:style w:type="character" w:customStyle="1" w:styleId="NotedebasdepageCar">
    <w:name w:val="Note de bas de page Car"/>
    <w:basedOn w:val="Policepardfaut"/>
    <w:link w:val="Notedebasdepage"/>
    <w:uiPriority w:val="99"/>
    <w:semiHidden/>
    <w:rsid w:val="00613A5B"/>
    <w:rPr>
      <w:kern w:val="0"/>
      <w:sz w:val="20"/>
      <w:szCs w:val="20"/>
      <w14:ligatures w14:val="none"/>
    </w:rPr>
  </w:style>
  <w:style w:type="character" w:styleId="Appelnotedebasdep">
    <w:name w:val="footnote reference"/>
    <w:basedOn w:val="Policepardfaut"/>
    <w:uiPriority w:val="99"/>
    <w:semiHidden/>
    <w:unhideWhenUsed/>
    <w:rsid w:val="00613A5B"/>
    <w:rPr>
      <w:vertAlign w:val="superscript"/>
    </w:rPr>
  </w:style>
  <w:style w:type="paragraph" w:customStyle="1" w:styleId="contenudetableau">
    <w:name w:val="contenudetableau"/>
    <w:basedOn w:val="Normal"/>
    <w:uiPriority w:val="99"/>
    <w:semiHidden/>
    <w:rsid w:val="00613A5B"/>
    <w:pPr>
      <w:suppressAutoHyphens w:val="0"/>
      <w:spacing w:after="0" w:line="240" w:lineRule="auto"/>
    </w:pPr>
    <w:rPr>
      <w:rFonts w:cs="Calibri"/>
    </w:rPr>
  </w:style>
  <w:style w:type="character" w:customStyle="1" w:styleId="gmail-">
    <w:name w:val="gmail-"/>
    <w:basedOn w:val="Policepardfaut"/>
    <w:rsid w:val="00613A5B"/>
  </w:style>
  <w:style w:type="character" w:styleId="Marquedecommentaire">
    <w:name w:val="annotation reference"/>
    <w:basedOn w:val="Policepardfaut"/>
    <w:uiPriority w:val="99"/>
    <w:semiHidden/>
    <w:unhideWhenUsed/>
    <w:rsid w:val="00613A5B"/>
    <w:rPr>
      <w:sz w:val="16"/>
      <w:szCs w:val="16"/>
    </w:rPr>
  </w:style>
  <w:style w:type="character" w:customStyle="1" w:styleId="gmaildefault">
    <w:name w:val="gmail_default"/>
    <w:basedOn w:val="Policepardfaut"/>
    <w:rsid w:val="00613A5B"/>
  </w:style>
  <w:style w:type="paragraph" w:customStyle="1" w:styleId="ydp8e640a6emsonormal">
    <w:name w:val="ydp8e640a6emsonormal"/>
    <w:basedOn w:val="Normal"/>
    <w:rsid w:val="00613A5B"/>
    <w:pPr>
      <w:suppressAutoHyphens w:val="0"/>
      <w:spacing w:before="100" w:beforeAutospacing="1" w:after="100" w:afterAutospacing="1" w:line="240" w:lineRule="auto"/>
    </w:pPr>
    <w:rPr>
      <w:rFonts w:cs="Calibri"/>
    </w:rPr>
  </w:style>
  <w:style w:type="character" w:customStyle="1" w:styleId="contentpasted0">
    <w:name w:val="contentpasted0"/>
    <w:basedOn w:val="Policepardfaut"/>
    <w:rsid w:val="00613A5B"/>
  </w:style>
  <w:style w:type="paragraph" w:customStyle="1" w:styleId="ydp34c847c5yiv7098685618msonormal">
    <w:name w:val="ydp34c847c5yiv7098685618msonormal"/>
    <w:basedOn w:val="Normal"/>
    <w:rsid w:val="00613A5B"/>
    <w:pPr>
      <w:suppressAutoHyphens w:val="0"/>
      <w:spacing w:before="100" w:beforeAutospacing="1" w:after="100" w:afterAutospacing="1" w:line="240" w:lineRule="auto"/>
    </w:pPr>
    <w:rPr>
      <w:rFonts w:cs="Calibri"/>
    </w:rPr>
  </w:style>
  <w:style w:type="character" w:customStyle="1" w:styleId="st">
    <w:name w:val="st"/>
    <w:basedOn w:val="Policepardfaut"/>
    <w:rsid w:val="00613A5B"/>
  </w:style>
  <w:style w:type="character" w:customStyle="1" w:styleId="contentpasted1">
    <w:name w:val="contentpasted1"/>
    <w:basedOn w:val="Policepardfaut"/>
    <w:rsid w:val="00613A5B"/>
  </w:style>
  <w:style w:type="paragraph" w:customStyle="1" w:styleId="m-7643159581165888983msolistparagraph">
    <w:name w:val="m_-7643159581165888983msolistparagraph"/>
    <w:basedOn w:val="Normal"/>
    <w:rsid w:val="00613A5B"/>
    <w:pPr>
      <w:suppressAutoHyphens w:val="0"/>
      <w:spacing w:before="100" w:beforeAutospacing="1" w:after="100" w:afterAutospacing="1" w:line="240" w:lineRule="auto"/>
    </w:pPr>
    <w:rPr>
      <w:rFonts w:cs="Calibri"/>
    </w:rPr>
  </w:style>
  <w:style w:type="character" w:customStyle="1" w:styleId="m8804214365768595406contentpasted0">
    <w:name w:val="m_8804214365768595406contentpasted0"/>
    <w:basedOn w:val="Policepardfaut"/>
    <w:rsid w:val="00613A5B"/>
  </w:style>
  <w:style w:type="character" w:customStyle="1" w:styleId="flwlv">
    <w:name w:val="flwlv"/>
    <w:basedOn w:val="Policepardfaut"/>
    <w:rsid w:val="00613A5B"/>
  </w:style>
  <w:style w:type="character" w:customStyle="1" w:styleId="ms-button-label">
    <w:name w:val="ms-button-label"/>
    <w:basedOn w:val="Policepardfaut"/>
    <w:rsid w:val="00613A5B"/>
  </w:style>
  <w:style w:type="paragraph" w:styleId="Sansinterligne">
    <w:name w:val="No Spacing"/>
    <w:basedOn w:val="Normal"/>
    <w:uiPriority w:val="1"/>
    <w:qFormat/>
    <w:rsid w:val="00613A5B"/>
    <w:pPr>
      <w:suppressAutoHyphens w:val="0"/>
      <w:spacing w:after="0" w:line="240" w:lineRule="auto"/>
    </w:pPr>
    <w:rPr>
      <w:rFonts w:cs="Calibri"/>
    </w:rPr>
  </w:style>
  <w:style w:type="character" w:styleId="Mentionnonrsolue">
    <w:name w:val="Unresolved Mention"/>
    <w:basedOn w:val="Policepardfaut"/>
    <w:uiPriority w:val="99"/>
    <w:semiHidden/>
    <w:unhideWhenUsed/>
    <w:rsid w:val="00613A5B"/>
    <w:rPr>
      <w:color w:val="605E5C"/>
      <w:shd w:val="clear" w:color="auto" w:fill="E1DFDD"/>
    </w:rPr>
  </w:style>
  <w:style w:type="paragraph" w:customStyle="1" w:styleId="ydp6c6f1ba7yiv5653680197msonormal">
    <w:name w:val="ydp6c6f1ba7yiv5653680197msonormal"/>
    <w:basedOn w:val="Normal"/>
    <w:rsid w:val="00613A5B"/>
    <w:pPr>
      <w:suppressAutoHyphens w:val="0"/>
      <w:spacing w:before="100" w:beforeAutospacing="1" w:after="100" w:afterAutospacing="1" w:line="240" w:lineRule="auto"/>
    </w:pPr>
    <w:rPr>
      <w:rFonts w:cs="Calibri"/>
    </w:rPr>
  </w:style>
  <w:style w:type="character" w:customStyle="1" w:styleId="gmailsignatureprefix">
    <w:name w:val="gmail_signature_prefix"/>
    <w:basedOn w:val="Policepardfaut"/>
    <w:rsid w:val="00613A5B"/>
  </w:style>
  <w:style w:type="character" w:customStyle="1" w:styleId="markedcontent">
    <w:name w:val="markedcontent"/>
    <w:basedOn w:val="Policepardfaut"/>
    <w:rsid w:val="00613A5B"/>
  </w:style>
  <w:style w:type="paragraph" w:customStyle="1" w:styleId="meta">
    <w:name w:val="meta"/>
    <w:basedOn w:val="Normal"/>
    <w:rsid w:val="00613A5B"/>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text">
    <w:name w:val="meta-text"/>
    <w:basedOn w:val="Policepardfaut"/>
    <w:rsid w:val="00613A5B"/>
  </w:style>
  <w:style w:type="character" w:customStyle="1" w:styleId="gmail-apple-converted-space">
    <w:name w:val="gmail-apple-converted-space"/>
    <w:basedOn w:val="Policepardfaut"/>
    <w:rsid w:val="00613A5B"/>
  </w:style>
  <w:style w:type="paragraph" w:customStyle="1" w:styleId="msonormalooeditoreditor0sandboxooeditoreditor3sandbox">
    <w:name w:val="msonormal_oo_editor_editor_0_sandbox_oo_editor_editor_3_sandbox"/>
    <w:basedOn w:val="Normal"/>
    <w:rsid w:val="00613A5B"/>
    <w:pPr>
      <w:suppressAutoHyphens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r.wikipedia.org/wiki/Psychiatri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13</Pages>
  <Words>6746</Words>
  <Characters>37104</Characters>
  <Application>Microsoft Office Word</Application>
  <DocSecurity>0</DocSecurity>
  <Lines>309</Lines>
  <Paragraphs>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gildas treguier</dc:creator>
  <cp:keywords/>
  <dc:description/>
  <cp:lastModifiedBy>gildas treguier</cp:lastModifiedBy>
  <cp:revision>16</cp:revision>
  <dcterms:created xsi:type="dcterms:W3CDTF">2024-05-17T15:36:00Z</dcterms:created>
  <dcterms:modified xsi:type="dcterms:W3CDTF">2024-07-10T14:42:00Z</dcterms:modified>
</cp:coreProperties>
</file>